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49C25BC1" w:rsidR="001B5CEE" w:rsidRPr="001B5CEE" w:rsidRDefault="00A517D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20.07.2022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03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0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7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863-па</w:t>
      </w:r>
    </w:p>
    <w:p w14:paraId="211C5E60" w14:textId="77777777" w:rsidR="00504270" w:rsidRPr="00B8491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D4857" w14:textId="77777777" w:rsidR="00504270" w:rsidRPr="00B8491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A4F2A7" w14:textId="77777777" w:rsidR="001D594C" w:rsidRDefault="00D62DE7" w:rsidP="00911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9630827"/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и дополнений в постановление </w:t>
      </w:r>
    </w:p>
    <w:p w14:paraId="18C56326" w14:textId="77777777" w:rsidR="001D594C" w:rsidRDefault="00911A2C" w:rsidP="00911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14:paraId="41BF900B" w14:textId="67796B1D" w:rsidR="00F037D2" w:rsidRDefault="00911A2C" w:rsidP="00911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D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D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</w:t>
      </w:r>
      <w:r w:rsidRP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«Дорожной карты» по содействию развитию конкуренции в Михайловском муниципальном районе</w:t>
      </w:r>
      <w:r w:rsidR="001D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2022-2025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14:paraId="6ED96862" w14:textId="0460D0EC" w:rsidR="00BF153D" w:rsidRPr="00492414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B912E" w14:textId="77777777" w:rsidR="00891294" w:rsidRPr="00492414" w:rsidRDefault="00891294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02E444B9" w:rsidR="002F6049" w:rsidRDefault="001D594C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4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годы», распоряжением Губернатора Приморского края от 28.12.2021 № 384-рг «О реализации мероприятий по внедрению стандарта развития конкуренции в Приморском крае</w:t>
      </w:r>
      <w:r w:rsidR="00640FA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соглашением от 02.08.2019  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внедрении стандарта развития конкуренции в Приморском крае»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4017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17A0" w:rsidRPr="00401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экономического развития</w:t>
      </w:r>
      <w:r w:rsidR="00911A2C" w:rsidRPr="0040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и администрацией Михайловского муниципального 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3A7BEA40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1375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Плана мероприятий «Дорожной карты» по содействию развитию конкуренции в Михайловском муниципальном районе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  <w:r w:rsid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и дополнения следующего содержания:</w:t>
      </w:r>
    </w:p>
    <w:p w14:paraId="381CB733" w14:textId="77777777" w:rsidR="000B79A3" w:rsidRDefault="000B79A3" w:rsidP="000B79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79A3" w:rsidSect="000B79A3">
          <w:headerReference w:type="even" r:id="rId10"/>
          <w:headerReference w:type="default" r:id="rId11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«Дорожной карты» </w:t>
      </w: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содействию </w:t>
      </w:r>
    </w:p>
    <w:p w14:paraId="5870CD43" w14:textId="35AC8FFD" w:rsidR="000B79A3" w:rsidRDefault="000B79A3" w:rsidP="000B79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конкуренции в Михайловском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годы» изложить в новой редакции:</w:t>
      </w:r>
    </w:p>
    <w:p w14:paraId="7A7F58C8" w14:textId="77777777" w:rsidR="000B79A3" w:rsidRDefault="000B79A3" w:rsidP="000B79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E1FE9">
        <w:rPr>
          <w:rFonts w:ascii="Times New Roman" w:eastAsia="Calibri" w:hAnsi="Times New Roman" w:cs="Times New Roman"/>
          <w:sz w:val="28"/>
          <w:szCs w:val="24"/>
        </w:rPr>
        <w:t>«</w:t>
      </w:r>
      <w:r w:rsidRPr="00031D9A">
        <w:rPr>
          <w:rFonts w:ascii="Times New Roman" w:eastAsia="Calibri" w:hAnsi="Times New Roman" w:cs="Times New Roman"/>
          <w:b/>
          <w:sz w:val="28"/>
          <w:szCs w:val="24"/>
          <w:lang w:val="en-US"/>
        </w:rPr>
        <w:t>II</w:t>
      </w:r>
      <w:r w:rsidRPr="00031D9A">
        <w:rPr>
          <w:rFonts w:ascii="Times New Roman" w:eastAsia="Calibri" w:hAnsi="Times New Roman" w:cs="Times New Roman"/>
          <w:b/>
          <w:sz w:val="28"/>
          <w:szCs w:val="24"/>
        </w:rPr>
        <w:t>. Перечень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товарных рынков Михайловского муниципального района </w:t>
      </w:r>
    </w:p>
    <w:p w14:paraId="027DFAFA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дополнительного образования детей.</w:t>
      </w:r>
    </w:p>
    <w:p w14:paraId="36120849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</w:rPr>
        <w:t>Рынок психолого-педагогического сопровождения детей с ограниченными возможностями здоровья.</w:t>
      </w:r>
    </w:p>
    <w:p w14:paraId="6CD4AC97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</w:rPr>
        <w:t>Рынок выполнения работ по благоустройству</w:t>
      </w:r>
      <w:r w:rsidRPr="00D02E0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35EE060E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02E0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14:paraId="076B21D4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Pr="00D02E0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33FD7438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  <w:lang w:eastAsia="zh-CN"/>
        </w:rPr>
        <w:t>Рынок розничной торговли.</w:t>
      </w:r>
    </w:p>
    <w:p w14:paraId="1D6056A5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  <w:lang w:eastAsia="zh-CN"/>
        </w:rPr>
        <w:t>Рынок дорожной деятельности (за исключением проектирования)</w:t>
      </w:r>
      <w:r w:rsidRPr="00D02E0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3E8CAAA" w14:textId="77777777" w:rsidR="000B79A3" w:rsidRPr="00D02E0C" w:rsidRDefault="000B79A3" w:rsidP="000B79A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2E0C"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p w14:paraId="2C6EC04E" w14:textId="5C856F0F" w:rsidR="00911A2C" w:rsidRDefault="00911A2C" w:rsidP="000B79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7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778B8" w:rsidRPr="00D02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65D92" w:rsidRPr="00D0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«Дорожной карты </w:t>
      </w: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развитию конкуренции на</w:t>
      </w:r>
      <w:r w:rsidR="000B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товарных рынках </w:t>
      </w:r>
      <w:r w:rsidR="000B79A3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Михайловском муниципальном районе</w:t>
      </w:r>
      <w:r w:rsidR="000B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14:paraId="5CD2F0CD" w14:textId="7F4FC7CE" w:rsidR="007E31F3" w:rsidRPr="007E31F3" w:rsidRDefault="007E31F3" w:rsidP="007E31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D594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236CBE6B" w14:textId="34580087" w:rsidR="007E31F3" w:rsidRPr="007E31F3" w:rsidRDefault="007E31F3" w:rsidP="007E31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1D5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данного постановления возложить на </w:t>
      </w:r>
      <w:r w:rsidR="001D5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1D594C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79ED5281" w14:textId="40ACF4A5" w:rsidR="00CC103E" w:rsidRDefault="00CC103E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244F8" w14:textId="77777777" w:rsidR="000B79A3" w:rsidRPr="00A9528A" w:rsidRDefault="000B79A3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bookmarkStart w:id="1" w:name="_Hlk108016774"/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bookmarkEnd w:id="1"/>
    <w:p w14:paraId="61539A11" w14:textId="77083EA3" w:rsidR="00911A2C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11A2C" w:rsidSect="000B79A3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                                </w:t>
      </w:r>
      <w:r w:rsidR="00DC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В.В. Архипов</w:t>
      </w:r>
    </w:p>
    <w:p w14:paraId="348560B0" w14:textId="535933FA" w:rsidR="00031D9A" w:rsidRPr="004D415D" w:rsidRDefault="00031D9A" w:rsidP="00031D9A">
      <w:pPr>
        <w:spacing w:after="0" w:line="36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7BDAFDD3" w14:textId="7BF31766" w:rsidR="00031D9A" w:rsidRPr="004D415D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</w:t>
      </w:r>
    </w:p>
    <w:p w14:paraId="1B488935" w14:textId="77777777" w:rsidR="00031D9A" w:rsidRPr="004D415D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48C46BFA" w14:textId="07487FA8" w:rsidR="00031D9A" w:rsidRPr="00DB0A13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A517D6">
        <w:rPr>
          <w:rFonts w:ascii="Times New Roman" w:eastAsia="Calibri" w:hAnsi="Times New Roman" w:cs="Times New Roman"/>
          <w:color w:val="000000"/>
          <w:sz w:val="26"/>
          <w:szCs w:val="26"/>
        </w:rPr>
        <w:t>20.07.2022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</w:t>
      </w:r>
      <w:r w:rsidR="00D60CA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517D6">
        <w:rPr>
          <w:rFonts w:ascii="Times New Roman" w:eastAsia="Calibri" w:hAnsi="Times New Roman" w:cs="Times New Roman"/>
          <w:color w:val="000000"/>
          <w:sz w:val="26"/>
          <w:szCs w:val="26"/>
        </w:rPr>
        <w:t>863-па</w:t>
      </w:r>
      <w:bookmarkStart w:id="2" w:name="_GoBack"/>
      <w:bookmarkEnd w:id="2"/>
    </w:p>
    <w:p w14:paraId="326F38BA" w14:textId="2D37229F" w:rsidR="00031D9A" w:rsidRDefault="00031D9A" w:rsidP="00031D9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3737EBBA" w14:textId="775B20B9" w:rsidR="00492414" w:rsidRDefault="00492414" w:rsidP="00031D9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7E035775" w14:textId="77777777" w:rsidR="00492414" w:rsidRPr="004D415D" w:rsidRDefault="00492414" w:rsidP="00031D9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2DE0F014" w14:textId="302D67F5" w:rsidR="000100D2" w:rsidRDefault="000100D2" w:rsidP="000100D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00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0100D2">
        <w:rPr>
          <w:rFonts w:ascii="Times New Roman" w:eastAsia="Calibri" w:hAnsi="Times New Roman" w:cs="Times New Roman"/>
          <w:b/>
          <w:bCs/>
          <w:sz w:val="26"/>
          <w:szCs w:val="26"/>
        </w:rPr>
        <w:t>. Мероприятия по содействию развитию конкуренции на товарных рынках Михайловского муниципального района</w:t>
      </w:r>
    </w:p>
    <w:p w14:paraId="58F9EF1B" w14:textId="0756B521" w:rsidR="009D4821" w:rsidRDefault="009D4821" w:rsidP="000100D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160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701"/>
        <w:gridCol w:w="2977"/>
        <w:gridCol w:w="1984"/>
        <w:gridCol w:w="1843"/>
        <w:gridCol w:w="992"/>
        <w:gridCol w:w="992"/>
        <w:gridCol w:w="992"/>
        <w:gridCol w:w="1134"/>
        <w:gridCol w:w="1134"/>
        <w:gridCol w:w="2411"/>
      </w:tblGrid>
      <w:tr w:rsidR="00D35E86" w:rsidRPr="009D4821" w14:paraId="132F328B" w14:textId="77777777" w:rsidTr="00D60CA5">
        <w:trPr>
          <w:trHeight w:val="617"/>
          <w:tblHeader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932" w14:textId="4EAB641A" w:rsidR="009D4821" w:rsidRPr="009D4821" w:rsidRDefault="0049241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ab/>
            </w:r>
            <w:r w:rsidR="009D4821"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="009D4821" w:rsidRPr="009D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9D4821"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CDA3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показателя/мероприятия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C467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6343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AB86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Целевые</w:t>
            </w:r>
          </w:p>
          <w:p w14:paraId="113817A3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значения показателя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8788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EF2B37" w:rsidRPr="009D4821" w14:paraId="5D506D04" w14:textId="77777777" w:rsidTr="00D60CA5">
        <w:trPr>
          <w:trHeight w:val="463"/>
          <w:tblHeader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B293" w14:textId="77777777" w:rsidR="009D4821" w:rsidRPr="009D4821" w:rsidRDefault="009D4821" w:rsidP="00D74872">
            <w:pPr>
              <w:widowControl w:val="0"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6E19" w14:textId="77777777" w:rsidR="009D4821" w:rsidRPr="009D4821" w:rsidRDefault="009D4821" w:rsidP="00D74872">
            <w:pPr>
              <w:widowControl w:val="0"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6D81" w14:textId="77777777" w:rsidR="009D4821" w:rsidRPr="009D4821" w:rsidRDefault="009D4821" w:rsidP="00D74872">
            <w:pPr>
              <w:widowControl w:val="0"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BF16" w14:textId="77777777" w:rsidR="009D4821" w:rsidRPr="009D4821" w:rsidRDefault="009D4821" w:rsidP="00D74872">
            <w:pPr>
              <w:widowControl w:val="0"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84F0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ABC7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BACD" w14:textId="77777777" w:rsidR="009D4821" w:rsidRPr="009D4821" w:rsidRDefault="009D482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0537" w14:textId="77777777" w:rsidR="009D4821" w:rsidRPr="009D4821" w:rsidRDefault="009D4821" w:rsidP="00D74872">
            <w:pPr>
              <w:widowControl w:val="0"/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F869" w14:textId="77777777" w:rsidR="009D4821" w:rsidRPr="009D4821" w:rsidRDefault="009D4821" w:rsidP="00D74872">
            <w:pPr>
              <w:widowControl w:val="0"/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7710" w14:textId="77777777" w:rsidR="009D4821" w:rsidRPr="009D4821" w:rsidRDefault="009D4821" w:rsidP="00D74872">
            <w:pPr>
              <w:widowControl w:val="0"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9D4821" w:rsidRPr="009D4821" w14:paraId="678E5530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18E1" w14:textId="6C4E7377" w:rsidR="009D4821" w:rsidRPr="009D4821" w:rsidRDefault="009D4821" w:rsidP="00D748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дополнительного образования</w:t>
            </w:r>
          </w:p>
        </w:tc>
      </w:tr>
      <w:tr w:rsidR="009D4821" w:rsidRPr="009D4821" w14:paraId="32557AB6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E78A" w14:textId="77777777" w:rsidR="009D4821" w:rsidRPr="000100D2" w:rsidRDefault="009D4821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5BA780C2" w14:textId="6ADD9FFF" w:rsidR="009D4821" w:rsidRPr="000100D2" w:rsidRDefault="009D4821" w:rsidP="00D7487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услуг дополнительного образования является актуальным и востребованным на рынке образовательных услуг. В районе функционируют 3 муниципальных учреждения дополнительного образования детей (спортивная школа, центр детского творчества и детская школа искусств с представительствами в двух селах). Почти 60% детей в возрасте от 5 до 18 </w:t>
            </w:r>
            <w:r w:rsidR="004432D7" w:rsidRPr="004432D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лет </w:t>
            </w:r>
            <w:r w:rsidR="004432D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(2417</w:t>
            </w:r>
            <w:r w:rsidR="004432D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человек</w:t>
            </w:r>
            <w:r w:rsidR="004432D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являются учащимися данных учреждений. Кроме того, в сфере дополнительного образования детей на территории района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индивидуальных предпринимателей, осуществляющих деятельность в сферах спорта, подготовки к школе, изучения иностранных языков. </w:t>
            </w:r>
          </w:p>
          <w:p w14:paraId="63547A10" w14:textId="77777777" w:rsidR="00EF2B37" w:rsidRPr="00EF2B37" w:rsidRDefault="00EF2B37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Проблематика:</w:t>
            </w:r>
          </w:p>
          <w:p w14:paraId="28014CBE" w14:textId="77777777" w:rsidR="009D4821" w:rsidRDefault="00EF2B37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деятельности.</w:t>
            </w:r>
          </w:p>
          <w:p w14:paraId="12E33ADA" w14:textId="16F09E9B" w:rsidR="00EF2B37" w:rsidRPr="009D4821" w:rsidRDefault="00EF2B37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B37" w:rsidRPr="009D4821" w14:paraId="04F11B87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6FC7" w14:textId="454AD06D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1490" w14:textId="77777777" w:rsidR="00EF2B37" w:rsidRDefault="00EF2B37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D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услуг дополнительного образования детей</w:t>
            </w:r>
          </w:p>
          <w:p w14:paraId="3C0C5610" w14:textId="77777777" w:rsidR="00EF2B37" w:rsidRDefault="00EF2B37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82FE61" w14:textId="69389DD8" w:rsidR="00EF2B37" w:rsidRPr="009D4821" w:rsidRDefault="00EF2B37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CE52" w14:textId="21B312CC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D5AA" w14:textId="422AF36E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A53C" w14:textId="37D617BB" w:rsidR="00EF2B37" w:rsidRPr="00EF2B37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DDC4" w14:textId="2B593408" w:rsidR="00EF2B37" w:rsidRPr="00EF2B37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826A" w14:textId="182DDB3E" w:rsidR="00EF2B37" w:rsidRPr="00EF2B37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1106" w14:textId="3240A62D" w:rsidR="00EF2B37" w:rsidRPr="00EF2B37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D7F7" w14:textId="7533DF37" w:rsidR="00EF2B37" w:rsidRPr="00EF2B37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EED5" w14:textId="6FF56BCE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EF2B37" w:rsidRPr="009D4821" w14:paraId="6A586964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9BFB" w14:textId="73446552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14:paraId="43FD9F7E" w14:textId="77777777" w:rsidR="00EF2B37" w:rsidRDefault="00EF2B37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76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Привлечение руководителей частных образовательных организаций, </w:t>
            </w:r>
            <w:r w:rsidRPr="004176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осуществляющих общеобразовательную деятельность по программам дополнительного образования к участию в мероприятиях,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организованных не территории района</w:t>
            </w:r>
          </w:p>
          <w:p w14:paraId="580CACC5" w14:textId="6730536E" w:rsidR="00D66257" w:rsidRPr="009D4821" w:rsidRDefault="00D66257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F16E" w14:textId="7DC4A4F3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B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2022 - 2025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106F" w14:textId="17DAA993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3563" w14:textId="77777777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E03F" w14:textId="77777777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9D18" w14:textId="77777777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4AC7" w14:textId="77777777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A2D0" w14:textId="77777777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DC55" w14:textId="3535BA4B" w:rsidR="00EF2B37" w:rsidRPr="009D4821" w:rsidRDefault="00EF2B3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66257" w:rsidRPr="009D4821" w14:paraId="1E6C810A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4860" w14:textId="2764BCD3" w:rsidR="00D66257" w:rsidRPr="009D4821" w:rsidRDefault="00D66257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D66257" w:rsidRPr="009D4821" w14:paraId="75E390F5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B86F" w14:textId="77777777" w:rsidR="00D66257" w:rsidRPr="00F60820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8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Исходная (фактическая) информация</w:t>
            </w:r>
            <w:r w:rsidRPr="00F6082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B794AF3" w14:textId="77777777" w:rsidR="00D66257" w:rsidRPr="00F37D71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выявления детей с ограниченными возможностями здоровья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мероприятий по оказанию</w:t>
            </w:r>
            <w:r w:rsidRPr="00F60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психолого-медико-педагогической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  <w:r w:rsidRPr="00F60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организации их обучения и воспитания создана </w:t>
            </w:r>
            <w:r w:rsidRPr="00F37D7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психолого-медико-педагогическая комиссия Михайловского муниципального района. В состав комиссии входят специалисты</w:t>
            </w:r>
            <w:r w:rsidRPr="00F37D71">
              <w:t xml:space="preserve"> </w:t>
            </w:r>
            <w:r w:rsidRPr="00F37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здравоохранения и образования района. </w:t>
            </w:r>
          </w:p>
          <w:p w14:paraId="673D10D6" w14:textId="77777777" w:rsidR="00D66257" w:rsidRPr="00ED3570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развитию речи детей, психолого-педагогического сопровождения оказыва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одна некоммерческая организация АНО «Сосновый дворик», которая организует мероприятия для детей с ОВЗ с привлечением профильных специалистов (логопед, ЛФК, по развитию мелкой моторики, массажа и др.)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BBC34D" w14:textId="77777777" w:rsidR="00D66257" w:rsidRPr="00C778B8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78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Проблематика:</w:t>
            </w:r>
          </w:p>
          <w:p w14:paraId="3A40277B" w14:textId="77777777" w:rsidR="00D66257" w:rsidRPr="00ED3570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>низкое участие некоммерческих организаций, индивидуальных предпринимателей в предоставлении услуг психолого-педагогического сопровождения детей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т.ч. по причине низкой численности населения района, низкой востребованности услуг, низкой платежеспособности родителей детей с ОВЗ, нерентабельностью такого рода бизнеса для предпринимателей в целом, а в сельских населенных пунктах особенно.</w:t>
            </w:r>
          </w:p>
          <w:p w14:paraId="4A37709A" w14:textId="77777777" w:rsidR="00D66257" w:rsidRPr="00ED3570" w:rsidRDefault="00D6625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информации о количестве организаций частной формы собственности, действующих на рынке услуг психолого-педагогического сопровождения детей с ограниченными возможностями здоровья, в системе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BE79265" w14:textId="77777777" w:rsidR="00D66257" w:rsidRPr="00C778B8" w:rsidRDefault="00D66257" w:rsidP="00D748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78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Основные задачи: </w:t>
            </w:r>
          </w:p>
          <w:p w14:paraId="73AE0430" w14:textId="0DE80D5A" w:rsidR="00D66257" w:rsidRPr="009D4821" w:rsidRDefault="00D66257" w:rsidP="00D7487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оснащение муниципальных учреждений, общественных пространств, а также работа с коммерческими предприятиями по обеспечению доступности объектов для лиц с ОВЗ.</w:t>
            </w:r>
          </w:p>
        </w:tc>
      </w:tr>
      <w:tr w:rsidR="00D9301D" w:rsidRPr="009D4821" w14:paraId="03C1A831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FA05" w14:textId="5701B42D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64C3" w14:textId="3DC0EC78" w:rsidR="00D9301D" w:rsidRPr="009D4821" w:rsidRDefault="00D9301D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35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Увеличение доли организаций частной формы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(некоммерческих организаций) 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сфере </w:t>
            </w:r>
            <w:r w:rsidRPr="00ED35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6699B" w14:textId="37E433C5" w:rsidR="00D9301D" w:rsidRPr="00D66257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2022 - 2025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0DD7" w14:textId="48A2E8CE" w:rsidR="00D9301D" w:rsidRPr="00D66257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5C33A" w14:textId="7DA2C3C8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64E9" w14:textId="683DBA80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F425" w14:textId="2328C19B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FD72" w14:textId="6D980982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C0C4" w14:textId="7CB1B4E3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DFD4" w14:textId="6AFBA593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5920CD49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13A7" w14:textId="38F514D3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14:paraId="49142C64" w14:textId="77777777" w:rsid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Предоставление субсидий СОНКО, осуществляющим деятельность в </w:t>
            </w:r>
            <w:r w:rsidRPr="001773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сфере услуг психолого-педагогического сопровождения детей с ограниченными возможностями здоровья</w:t>
            </w:r>
          </w:p>
          <w:p w14:paraId="2F24BBD2" w14:textId="433450FF" w:rsidR="00D9301D" w:rsidRPr="009D4821" w:rsidRDefault="00D9301D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62C13" w14:textId="716D01EC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A500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183" w14:textId="2E0EEAA7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DD4045" w14:textId="35D1008D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5AF5" w14:textId="5F14A37E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0BD8" w14:textId="3AA4CB36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4911" w14:textId="0ECBC72D" w:rsidR="00D9301D" w:rsidRPr="00D9301D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BB9" w14:textId="77E7535D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6840C914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044A2" w14:textId="01B2CB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FE6" w14:textId="471EDE1E" w:rsidR="00D9301D" w:rsidRP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Организационная помощь частным и некоммерческим предприятиям в проведении мероприятий для детей с ОВЗ (предоставление муниципального автобуса, муниципальных помещений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56441" w14:textId="7DEFC13A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BFD8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E14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5295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1EDB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93CB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C397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4077" w14:textId="2BDCE4E4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49D0EACC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C9F" w14:textId="4D7AE54B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66EB" w14:textId="77777777" w:rsid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предоставления детям с ограниченными возможностями здоровья реабилитационных услуг по направлению психолого-педагогической диагностики и </w:t>
            </w: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реабилитации организациями частной формы собственности, краевыми государственными образовательными организациями, муниципальными образовательными организациями</w:t>
            </w:r>
          </w:p>
          <w:p w14:paraId="51A2DFA4" w14:textId="202C2725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A7309" w14:textId="71D4D011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2604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4A22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DCA8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FEDC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11FF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0F79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5266" w14:textId="5445D991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02CEC05E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627B" w14:textId="5A3A608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A9C3" w14:textId="77777777" w:rsid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мониторинга получения услуг по психолого-педагогической диагностике и реабилитации детей с ограниченными возможностями здоровья</w:t>
            </w:r>
          </w:p>
          <w:p w14:paraId="31EB08BD" w14:textId="1A073338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AFE79" w14:textId="0C3F2213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2A32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985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867D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34B6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1903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B56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C483" w14:textId="16B8683E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54E655E2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8368" w14:textId="49B3E150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CADCC" w14:textId="77777777" w:rsid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(педагогических советов, родительских собраний, дискуссионных площадок, встреч), направленных на мотивацию бизнес-сообщества в части развития психолого-педагогического сопровождения детей, родителей и педагогических работников</w:t>
            </w:r>
          </w:p>
          <w:p w14:paraId="04DBFB8A" w14:textId="62315D14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D7D95" w14:textId="34C819F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331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322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5B25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7255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0331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4040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BBD" w14:textId="3B83E0D3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3EEA1EC0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9B018" w14:textId="51FFB524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4A05" w14:textId="77777777" w:rsidR="00D9301D" w:rsidRDefault="00D9301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0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возможностями здоровья в сфере образования</w:t>
            </w:r>
          </w:p>
          <w:p w14:paraId="0E655F44" w14:textId="3934234E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45F4F" w14:textId="7B98D605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257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4EF6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1779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4A36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B783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D169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AB86" w14:textId="77777777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F7A3" w14:textId="4D54D15F" w:rsidR="00D9301D" w:rsidRPr="009D4821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образования</w:t>
            </w:r>
          </w:p>
        </w:tc>
      </w:tr>
      <w:tr w:rsidR="00D9301D" w:rsidRPr="009D4821" w14:paraId="5D1DB1E3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A564" w14:textId="0511D4DC" w:rsidR="00D9301D" w:rsidRPr="000100D2" w:rsidRDefault="00D9301D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благоустройству</w:t>
            </w:r>
          </w:p>
        </w:tc>
      </w:tr>
      <w:tr w:rsidR="009A4FC5" w:rsidRPr="009D4821" w14:paraId="1F9DB790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BC1" w14:textId="77777777" w:rsidR="009A4FC5" w:rsidRPr="000100D2" w:rsidRDefault="009A4FC5" w:rsidP="00D748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0DEDCCE4" w14:textId="77777777" w:rsidR="009A4FC5" w:rsidRDefault="009A4FC5" w:rsidP="00D7487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Михайловского муниципального района у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ровень конкуренции на данном рынке оценивается как высокий. В сфере благоустройства на территории района зарегистрирован одни субъект предпринимательской деятельности. Он относится к организациям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Однако работы по благоустройству по муниципальным контрактам выполняют 7 организаций в текущем году.</w:t>
            </w:r>
          </w:p>
          <w:p w14:paraId="7350CB8D" w14:textId="77777777" w:rsidR="009A4FC5" w:rsidRDefault="009A4FC5" w:rsidP="00D74872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7F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рамках национального проекта «Жилье и городская среда» федерального проекта «Формирование комфортной городской среды», государственной программы Приморского края «1000 дворов Приморья» и программы инициативного бюджетирования «Твой проект» выполняются работы по 17 контрактам по благоустройству общественных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дворовых территорий, установке</w:t>
            </w:r>
            <w:r w:rsidRPr="00297F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детских и спортивных площадок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5 поселений</w:t>
            </w:r>
            <w:r w:rsidRPr="00297F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Михайловского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  <w:r w:rsidRPr="001047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Часть работ по благоустройству общественных пространств выполняется силами рабочей бригады учреждения МКУ «УОТОД АММР» администрации района. </w:t>
            </w:r>
            <w:r w:rsidRPr="001047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Содействие развитию конкуренции направлено на увеличение доли частных хозяйствующих субъектов на данном рынке.</w:t>
            </w:r>
          </w:p>
          <w:p w14:paraId="4790F898" w14:textId="2C527B4C" w:rsidR="00D74872" w:rsidRPr="000100D2" w:rsidRDefault="00D74872" w:rsidP="00D74872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7F6E01" w:rsidRPr="009D4821" w14:paraId="69B40DE9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EB08C" w14:textId="382BF9DF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2D8" w14:textId="77777777" w:rsidR="007F6E01" w:rsidRDefault="007F6E01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Обеспечение сохранения доли организаций частной формы собственности в сфере выполнения работ по благоустройству городской среды</w:t>
            </w:r>
          </w:p>
          <w:p w14:paraId="26C9F1EB" w14:textId="77777777" w:rsidR="007F6E01" w:rsidRDefault="007F6E01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0C14E" w14:textId="77777777" w:rsidR="00D74872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7B903" w14:textId="1D935DC3" w:rsidR="00492414" w:rsidRDefault="0049241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16CDF" w14:textId="1F4F90E3" w:rsidR="007F6E01" w:rsidRPr="009A4FC5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9D79" w14:textId="4A76238D" w:rsidR="007F6E01" w:rsidRPr="009A4FC5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0B78" w14:textId="4FD45619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AC46" w14:textId="1FF7D859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BD51" w14:textId="02338AF4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5A1" w14:textId="0E666419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2D16" w14:textId="091AC211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7889" w14:textId="79D5F2C9" w:rsidR="007F6E01" w:rsidRPr="000100D2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</w:tr>
      <w:tr w:rsidR="007F6E01" w:rsidRPr="009D4821" w14:paraId="7D0F749B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DC56" w14:textId="3CA9A0D6" w:rsidR="007F6E01" w:rsidRDefault="004017A0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</w:t>
            </w:r>
            <w:r w:rsidR="007F6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BEB0A5" w14:textId="0CBF58F3" w:rsidR="007F6E01" w:rsidRPr="00D9301D" w:rsidRDefault="007F6E01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преимущественно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конкурентных способов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контрактов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выполнение работ по благоустройству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BAF3D" w14:textId="35420FF4" w:rsidR="007F6E01" w:rsidRPr="00D66257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9666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755C" w14:textId="5DFEB87E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E00" w14:textId="7D23B5B4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9F33" w14:textId="74124D13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4243" w14:textId="6013D654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0345" w14:textId="528C011F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3C85" w14:textId="3B5C8E92" w:rsidR="007F6E01" w:rsidRPr="000100D2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</w:tr>
      <w:tr w:rsidR="007F6E01" w:rsidRPr="009D4821" w14:paraId="08DBB02F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59BF" w14:textId="6627CFE1" w:rsidR="007F6E01" w:rsidRPr="000100D2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F6E01" w:rsidRPr="009D4821" w14:paraId="63EDAF82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2490" w14:textId="77777777" w:rsidR="007F6E01" w:rsidRPr="000100D2" w:rsidRDefault="007F6E01" w:rsidP="00D60CA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100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10F573B2" w14:textId="77777777" w:rsidR="007F6E01" w:rsidRPr="000100D2" w:rsidRDefault="007F6E01" w:rsidP="00D60CA5">
            <w:pPr>
              <w:widowControl w:val="0"/>
              <w:spacing w:after="0" w:line="240" w:lineRule="auto"/>
              <w:ind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района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сфере работ по содержанию и текущему ремонту общего имущества собственников помещений в многоквартирном доме осуществляют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в т.ч. 1 – осуществляет деятельность на территории преимущественно Михайловского сельского поселения, 1 – на территории Новошахтинского городского поселения, 1 – на территории Кремовского сельского поселения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Учреждения и другие предприятия с государственным участием, осуществляющие хозяйственную деятельность в данной сфере, отсутствуют.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Фактически отсутствует конкуренция на данном рынке.</w:t>
            </w:r>
          </w:p>
          <w:p w14:paraId="33641CCD" w14:textId="77777777" w:rsidR="007F6E01" w:rsidRPr="000100D2" w:rsidRDefault="007F6E01" w:rsidP="00D60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22B1B399" w14:textId="77777777" w:rsidR="007F6E01" w:rsidRDefault="007F6E01" w:rsidP="00D60CA5">
            <w:pPr>
              <w:widowControl w:val="0"/>
              <w:spacing w:after="0" w:line="240" w:lineRule="auto"/>
              <w:ind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>аличие многоквартирных домов, в отношении которых частные организации не заинтересованы в выполнении работ по содержанию и текущему ремонту общего имущества.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проблемой входа на данный рынок в сельских населенных пунктах является высокая затратность деятельности по оказанию данного вида услуг, вызванная высокой степенью изношенности объектов жилищно-коммунальной сферы, низкой платежеспособностью населения удаленных территорий.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6A8287DD" w14:textId="77777777" w:rsidR="007F6E01" w:rsidRDefault="007F6E01" w:rsidP="00D60C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19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Основная задача:</w:t>
            </w:r>
            <w:r w:rsidRPr="00131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управляющих компаний из Уссурийского городского округа посредством проведения конкурсных процедур в отношении домов, где собственники помещений не выбрали УК</w:t>
            </w:r>
            <w:r w:rsidRPr="00131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8D832A" w14:textId="50CD2EA0" w:rsidR="00492414" w:rsidRPr="000100D2" w:rsidRDefault="00492414" w:rsidP="00D60C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6E01" w:rsidRPr="009D4821" w14:paraId="0E603E1D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F0AB" w14:textId="167DE1F8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0E4FA" w14:textId="77777777" w:rsidR="007F6E01" w:rsidRDefault="007F6E01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E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  <w:p w14:paraId="66EE77E8" w14:textId="1B84A168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AEA6D" w14:textId="016BC961" w:rsidR="007F6E01" w:rsidRPr="00D66257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04E0F" w14:textId="1F1930C8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75F5" w14:textId="01968592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00C" w14:textId="346F1A76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603E" w14:textId="140F0EAB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1A17" w14:textId="7B3A29C4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D006" w14:textId="737EE042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770E" w14:textId="4F089F4A" w:rsidR="007F6E01" w:rsidRPr="000100D2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</w:tr>
      <w:tr w:rsidR="007F6E01" w:rsidRPr="009D4821" w14:paraId="4692ADB8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B92D6" w14:textId="3D145127" w:rsidR="007F6E0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D58" w14:textId="3916334F" w:rsidR="007F6E01" w:rsidRPr="00D9301D" w:rsidRDefault="007F6E01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9F508" w14:textId="69C8255B" w:rsidR="007F6E01" w:rsidRPr="00D66257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DFE4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F935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4141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386C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70F5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4C3C" w14:textId="77777777" w:rsidR="007F6E01" w:rsidRPr="009D4821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5C90" w14:textId="6E982D71" w:rsidR="007F6E01" w:rsidRPr="000100D2" w:rsidRDefault="007F6E01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</w:tr>
      <w:tr w:rsidR="00D35E86" w:rsidRPr="009D4821" w14:paraId="45B2F611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4889" w14:textId="2C8B56CF" w:rsidR="00D35E86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2E73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F2E5755" w14:textId="23BB38E4" w:rsidR="00D35E86" w:rsidRPr="00D9301D" w:rsidRDefault="00D35E86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9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 потенциальных организаций по управлению многоквартирными домами об изменении действующего законодательства в данной сфере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92E1E" w14:textId="65B7A224" w:rsidR="00D35E86" w:rsidRPr="00D66257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7B8" w14:textId="701637A2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93BF" w14:textId="56B81BFA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AA47" w14:textId="5A0A42F8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3FDB" w14:textId="32D615AC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9B23" w14:textId="1FE86E24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5ABF" w14:textId="3562872C" w:rsidR="00D35E86" w:rsidRPr="009D4821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FA5F" w14:textId="5F143DD6" w:rsidR="00D35E86" w:rsidRPr="000100D2" w:rsidRDefault="00D35E86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</w:tr>
      <w:tr w:rsidR="00D35E86" w:rsidRPr="009D4821" w14:paraId="12F6FA1B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88BF" w14:textId="0EEE9C07" w:rsidR="00D35E86" w:rsidRPr="000100D2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35E86" w:rsidRPr="009D4821" w14:paraId="5166ABB6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CA26" w14:textId="77777777" w:rsidR="00D35E86" w:rsidRDefault="00D35E86" w:rsidP="00D60C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</w:t>
            </w:r>
          </w:p>
          <w:p w14:paraId="7CCBD956" w14:textId="77777777" w:rsidR="00D35E86" w:rsidRPr="000100D2" w:rsidRDefault="00D35E86" w:rsidP="00D60C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В транспортной системе района ведущая роль принадлежит пассажирскому автомобильному транспорту, который представлен деятельностью 2 перевозчиков 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юридическое лицо и индивидуальный предприниматель негосударственных, немуниципальных форм собственности. Доля негосударственных перевозчиков на муниципальных автобусных маршрутах составляет 100%. На территории района разработан и утвержден реестр маршрутов регулярных перевозок. В соответствии с Реестром на территории муниципального района транспортное обслуживание населения осуществляется по 13 муниципальным маршрутам регулярных перевозок.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Перевозки по 4 муниципальным маршрутам осуществляются по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нерегулируемому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тарифу, по 9 муниципальным маршрутам – по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регулируемому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тарифу.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В целях обеспечения организации обслуживания населения в части предоставления транспортных услуг разработаны и приняты муниципальные правовые акты, направленные на урегулирование деятельности в сфере предоставления услуг перевозки пассажиров. По всем 13 муниципальным маршрутам проведены конкурс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ные процедуры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осуществление регулярных перевозок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как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по нерегулируемым тарифам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так и по регулируемым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по результатам которых выданы свидетельства и карты маршрутов. </w:t>
            </w:r>
          </w:p>
          <w:p w14:paraId="2AF5DC22" w14:textId="77777777" w:rsidR="00D35E86" w:rsidRPr="000100D2" w:rsidRDefault="00D35E86" w:rsidP="00D60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350AC0BF" w14:textId="77777777" w:rsidR="00D35E86" w:rsidRPr="000100D2" w:rsidRDefault="00D35E86" w:rsidP="00D60C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низкое качество</w:t>
            </w: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дорожной инфраструктуры;</w:t>
            </w:r>
          </w:p>
          <w:p w14:paraId="7891224B" w14:textId="77777777" w:rsidR="00D35E86" w:rsidRPr="000100D2" w:rsidRDefault="00D35E86" w:rsidP="00D60C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</w:t>
            </w: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тдаленность населенных пунктов от центра, большая протяженность маршрутов.</w:t>
            </w:r>
          </w:p>
          <w:p w14:paraId="5E6AF83E" w14:textId="74E07509" w:rsidR="00D35E86" w:rsidRDefault="00D35E86" w:rsidP="00D60CA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высокие первоначаль</w:t>
            </w:r>
            <w:r w:rsidR="00A0237C">
              <w:rPr>
                <w:rFonts w:ascii="Times New Roman" w:eastAsia="Calibri" w:hAnsi="Times New Roman" w:cs="Times New Roman"/>
                <w:sz w:val="24"/>
                <w:szCs w:val="28"/>
              </w:rPr>
              <w:t>ные затраты при входе на рынок.</w:t>
            </w:r>
          </w:p>
          <w:p w14:paraId="7449E1C1" w14:textId="48C24B59" w:rsidR="00554184" w:rsidRPr="000100D2" w:rsidRDefault="00554184" w:rsidP="00D60C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Основная задача</w:t>
            </w:r>
            <w:r w:rsidRPr="005541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55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r w:rsidRPr="00554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печение в полном объеме транспортной доступности, повышение качества и эффективности транспортного обслуживания населения при организации регулярных перевозок пассажиров автомобильным транспортом.</w:t>
            </w:r>
          </w:p>
        </w:tc>
      </w:tr>
      <w:tr w:rsidR="00554184" w:rsidRPr="009D4821" w14:paraId="6B3E8DCF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5608" w14:textId="42DF6D28" w:rsidR="00554184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F66D8" w14:textId="20A5FA4B" w:rsidR="00554184" w:rsidRPr="00D9301D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1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942B6" w14:textId="454C09D6" w:rsidR="00554184" w:rsidRPr="00D66257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1C95" w14:textId="11222D4A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927" w14:textId="42B8EDEE" w:rsidR="00554184" w:rsidRPr="009D4821" w:rsidRDefault="00486F9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4969" w14:textId="7369FE2D" w:rsidR="00554184" w:rsidRPr="009D4821" w:rsidRDefault="00486F9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1C7B" w14:textId="4449048D" w:rsidR="00554184" w:rsidRPr="009D4821" w:rsidRDefault="00486F9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84A2" w14:textId="404066F8" w:rsidR="00554184" w:rsidRPr="009D4821" w:rsidRDefault="00486F9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0E8C" w14:textId="01BB1875" w:rsidR="00554184" w:rsidRPr="009D4821" w:rsidRDefault="00486F9D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D471" w14:textId="77777777" w:rsidR="00554184" w:rsidRPr="000100D2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Новошахтинского городского поселения</w:t>
            </w:r>
          </w:p>
          <w:p w14:paraId="41F4E694" w14:textId="77777777" w:rsidR="00554184" w:rsidRPr="000100D2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4184" w:rsidRPr="009D4821" w14:paraId="10C1D3B6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3A6E" w14:textId="45D9AF24" w:rsidR="00554184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56E19" w14:textId="48405715" w:rsidR="00554184" w:rsidRPr="00D9301D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 путем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открытых конкурсов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электронных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D6A49" w14:textId="24817F9B" w:rsidR="00554184" w:rsidRPr="00D66257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24A6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BA3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30E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8DEF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C83E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B1C3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DE33" w14:textId="77777777" w:rsidR="00554184" w:rsidRPr="000100D2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Новошахтинского городского поселения</w:t>
            </w:r>
          </w:p>
          <w:p w14:paraId="26366B5F" w14:textId="77777777" w:rsidR="00554184" w:rsidRPr="000100D2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4184" w:rsidRPr="009D4821" w14:paraId="0879AA95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72BDF" w14:textId="56062D8F" w:rsidR="00554184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563" w14:textId="58ACF01E" w:rsidR="00554184" w:rsidRPr="00D74872" w:rsidRDefault="00A0237C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74872">
              <w:rPr>
                <w:rFonts w:ascii="Times New Roman" w:eastAsia="Calibri" w:hAnsi="Times New Roman" w:cs="Times New Roman"/>
                <w:sz w:val="23"/>
                <w:szCs w:val="23"/>
              </w:rPr>
              <w:t>Заключение муниципальных контрактов на выполнение работ, связанных с осуществлением регулярных пассажирских перевозок</w:t>
            </w:r>
            <w:r w:rsidR="00554184" w:rsidRPr="00D7487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нерентабельным маршрутам посредством </w:t>
            </w:r>
            <w:r w:rsidR="00554184" w:rsidRPr="00D7487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проведения электронных аукционов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92CD3" w14:textId="170925D8" w:rsidR="00554184" w:rsidRPr="00D66257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2022 - 2025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024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87BA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B76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8CE3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8AB9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C622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BAE5" w14:textId="77777777" w:rsidR="00554184" w:rsidRPr="000100D2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Новошахтинского городского поселения</w:t>
            </w:r>
          </w:p>
          <w:p w14:paraId="3644CD03" w14:textId="77777777" w:rsidR="00554184" w:rsidRPr="000100D2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4184" w:rsidRPr="009D4821" w14:paraId="6843901D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2DB6" w14:textId="0F7466A1" w:rsidR="00554184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BA5B49" w14:textId="5568514C" w:rsidR="00554184" w:rsidRPr="00D9301D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открытых </w:t>
            </w:r>
            <w:r w:rsidRPr="00660076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право выдачи свидетельств об </w:t>
            </w:r>
            <w:r w:rsidRPr="0066007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>и регулярных пассажирских</w:t>
            </w:r>
            <w:r w:rsidRPr="0066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перевозок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D3E4" w14:textId="6779E655" w:rsidR="00554184" w:rsidRPr="00D66257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A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98A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018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7B98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5CE0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AB01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6F4" w14:textId="77777777" w:rsidR="00554184" w:rsidRPr="009D4821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A714" w14:textId="77777777" w:rsidR="00554184" w:rsidRPr="000100D2" w:rsidRDefault="005541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Новошахтинского городского поселения</w:t>
            </w:r>
          </w:p>
          <w:p w14:paraId="09D91692" w14:textId="77777777" w:rsidR="00554184" w:rsidRPr="000100D2" w:rsidRDefault="0055418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0FE5" w:rsidRPr="009D4821" w14:paraId="3E6CECD8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0693" w14:textId="4A864C0E" w:rsidR="00160FE5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6212D6" w14:textId="05F261F2" w:rsidR="00160FE5" w:rsidRPr="00660076" w:rsidRDefault="00160FE5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муниципальной программы транспортного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988FE" w14:textId="3E56B981" w:rsidR="00160FE5" w:rsidRPr="009A4FC5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E5">
              <w:rPr>
                <w:rFonts w:ascii="Times New Roman" w:eastAsia="Calibri" w:hAnsi="Times New Roman" w:cs="Times New Roman"/>
                <w:sz w:val="24"/>
                <w:szCs w:val="24"/>
              </w:rPr>
              <w:t>2022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254F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018C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1406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24E9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ECB7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BCC" w14:textId="77777777" w:rsidR="00160FE5" w:rsidRPr="009D4821" w:rsidRDefault="00160FE5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C0B6" w14:textId="7DCFA42D" w:rsidR="00160FE5" w:rsidRPr="000100D2" w:rsidRDefault="00160FE5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E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ахтинского городского поселения</w:t>
            </w:r>
          </w:p>
        </w:tc>
      </w:tr>
      <w:tr w:rsidR="00554184" w:rsidRPr="009D4821" w14:paraId="3F2511DF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6817" w14:textId="4A718730" w:rsidR="00554184" w:rsidRPr="000100D2" w:rsidRDefault="00DE21FC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2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розничной торговли</w:t>
            </w:r>
          </w:p>
        </w:tc>
      </w:tr>
      <w:tr w:rsidR="00554184" w:rsidRPr="009D4821" w14:paraId="0E74AB81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0FE4" w14:textId="64BE8FF2" w:rsidR="00231ED4" w:rsidRPr="00231ED4" w:rsidRDefault="00231ED4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1E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1B088610" w14:textId="067D246B" w:rsidR="00DE21FC" w:rsidRPr="00D02E0C" w:rsidRDefault="00DE21FC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Рынок услуг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розничной 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торговли на территории Михайловского района оценивается как конкурентный. По состоянию на 1 января 2022 года в сфере розничной торговли на территории Михайловского района осуществляют деятельность около 250 хозяйствующих субъектов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На рынке функционирует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128 </w:t>
            </w:r>
            <w:r w:rsidR="00160F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стационарных торговых предприятий и 52 нестационарных торговых объекта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310BD227" w14:textId="2E0126A5" w:rsidR="00DE21FC" w:rsidRPr="00D02E0C" w:rsidRDefault="00DE21FC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реестр ярмароч</w:t>
            </w:r>
            <w:r w:rsidR="004560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ных площадок включено 4 объекта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На территории четырех площадок размещаются постоянно действующие продовольственные ярмарки на 103 торговых места. </w:t>
            </w:r>
          </w:p>
          <w:p w14:paraId="2D8A00CE" w14:textId="77777777" w:rsidR="00DE21FC" w:rsidRPr="00D02E0C" w:rsidRDefault="00DE21FC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Реализация сельскохозяйственной продукции (овощи, фрукты, мясо, мясопродукты, яйцо) осуществляется в 16 нестационарных объектах, расположенных как на муниципальных земельных участках, так и на земле собственников.</w:t>
            </w:r>
          </w:p>
          <w:p w14:paraId="224DA220" w14:textId="53053664" w:rsidR="00DE21FC" w:rsidRPr="00D02E0C" w:rsidRDefault="00DE21FC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течение года администрация района проводит более 10 мероприятий, в которых могут принять участие </w:t>
            </w:r>
            <w:r w:rsidR="004560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субъекты малого бизнеса для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реализации товаров собственного производства.</w:t>
            </w:r>
          </w:p>
          <w:p w14:paraId="48AC20D7" w14:textId="16DF01A3" w:rsidR="00554184" w:rsidRPr="000100D2" w:rsidRDefault="00DE21FC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состоянию на 01.01.2022 года на потребительском рынке района </w:t>
            </w:r>
            <w:r w:rsidR="00BB69F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осуществляют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 торговые сети: «Амбар» «Винлаб», </w:t>
            </w:r>
            <w:r w:rsidR="00BB69F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«Жемчужина», «Дилан», с которыми приходится конкурировать местным предприятиям торговли. К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онкурентные преимущества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B69F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мелких несетевых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магазинов: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шаговая доступно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сть к местам проживания граждан;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формирование ассортимента товаров по предпочтениям 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постоянных 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покупателей. Существенный недостаток- низкий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оборот. 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оложительный эффект</w:t>
            </w:r>
            <w:r w:rsidR="007346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-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сдерживание потребительских цен на социально-значимые товары, </w:t>
            </w:r>
            <w:r w:rsidR="00557A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 очень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57A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высока</w:t>
            </w:r>
            <w:r w:rsidRPr="00D02E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вероятность закрытия торговых точек в маленьких населенных пунктах.</w:t>
            </w:r>
          </w:p>
        </w:tc>
      </w:tr>
      <w:tr w:rsidR="00D74872" w:rsidRPr="009D4821" w14:paraId="6599308F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B636" w14:textId="65936D33" w:rsidR="00D7487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03D8A" w14:textId="7BFDD823" w:rsidR="00D74872" w:rsidRPr="00D9301D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нестационарных торговых объектов, и торговых мест под них не менее чем на 10% к 2025 году по отношению к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59DCA" w14:textId="2D3C9AC6" w:rsidR="00D74872" w:rsidRPr="00D66257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333C" w14:textId="6B00E6BB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715E" w14:textId="6082B5B3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48F" w14:textId="636F4398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9A84" w14:textId="772BCCED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BF7A" w14:textId="47D7182C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792C" w14:textId="257DD32D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5C42" w14:textId="1CA07B90" w:rsidR="00D74872" w:rsidRPr="000100D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Администрации поселений</w:t>
            </w:r>
          </w:p>
        </w:tc>
      </w:tr>
      <w:tr w:rsidR="00D74872" w:rsidRPr="009D4821" w14:paraId="06294DC8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80C4D" w14:textId="6B8C215C" w:rsidR="00D7487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C19" w14:textId="77777777" w:rsidR="00D74872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14:paraId="3ECCA74F" w14:textId="00E3AFD3" w:rsidR="00D74872" w:rsidRPr="00D9301D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B6A86" w14:textId="20D2F7AD" w:rsidR="00D74872" w:rsidRPr="00D66257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DDE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4F1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85C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7DDA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22A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510D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79E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5E58" w14:textId="53B0FEE1" w:rsidR="00D74872" w:rsidRPr="000100D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Администрации поселений</w:t>
            </w:r>
          </w:p>
        </w:tc>
      </w:tr>
      <w:tr w:rsidR="00D74872" w:rsidRPr="009D4821" w14:paraId="4E3D2E36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BFA9" w14:textId="4DE03C1F" w:rsidR="00D7487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4174C" w14:textId="77777777" w:rsidR="00D74872" w:rsidRDefault="00D74872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Внесение изменений в Порядок разработки и утверждения схем размещения</w:t>
            </w:r>
            <w:r w:rsidRPr="009F5C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естационарных торговых объектов на территории поселений в соответствии с </w:t>
            </w:r>
            <w:r w:rsidRPr="009F5C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</w:t>
            </w:r>
            <w:r w:rsidRPr="009F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</w:t>
            </w:r>
            <w:r w:rsidRPr="009F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торговых объектов»</w:t>
            </w:r>
          </w:p>
          <w:p w14:paraId="7CAE61ED" w14:textId="53B998B4" w:rsidR="00D60CA5" w:rsidRPr="00D60CA5" w:rsidRDefault="00D60CA5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FAF64" w14:textId="51D659E0" w:rsidR="00D74872" w:rsidRPr="00D66257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78E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4F76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49A4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085E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FEA6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13EC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3AF9" w14:textId="05DFD5FF" w:rsidR="00D74872" w:rsidRPr="000100D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Администрации сельских и городского поселений</w:t>
            </w:r>
          </w:p>
        </w:tc>
      </w:tr>
      <w:tr w:rsidR="00D74872" w:rsidRPr="009D4821" w14:paraId="082AB6B1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9999" w14:textId="37647799" w:rsidR="00D7487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020C19" w14:textId="77777777" w:rsidR="00D74872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  <w:p w14:paraId="766B3D19" w14:textId="25236C64" w:rsidR="00D74872" w:rsidRPr="00D9301D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3E2F8" w14:textId="082A3F6B" w:rsidR="00D74872" w:rsidRPr="00D66257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F360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74F4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8EA2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9618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0E3B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BC69" w14:textId="77777777" w:rsidR="00D74872" w:rsidRPr="009D4821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CCDA" w14:textId="53D1279B" w:rsidR="00D74872" w:rsidRPr="000100D2" w:rsidRDefault="00D74872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Администрации поселений</w:t>
            </w:r>
          </w:p>
        </w:tc>
      </w:tr>
      <w:tr w:rsidR="009F5C17" w:rsidRPr="009D4821" w14:paraId="5A50843F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34AD" w14:textId="406F1DDC" w:rsidR="009F5C17" w:rsidRPr="000100D2" w:rsidRDefault="009F5C17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</w:p>
        </w:tc>
      </w:tr>
      <w:tr w:rsidR="009F5C17" w:rsidRPr="009D4821" w14:paraId="322030D2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F17A" w14:textId="77777777" w:rsidR="009F5C17" w:rsidRPr="000100D2" w:rsidRDefault="009F5C17" w:rsidP="00D748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3014C078" w14:textId="77777777" w:rsidR="009F5C17" w:rsidRDefault="009F5C17" w:rsidP="00D7487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района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рынке дорожной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осуществляет деятельность 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>5 предприятий различных форм собственности, из них доля частных хозяйствующих субъектов составляет 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>% 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предприяти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). Реализация мероприятий по содействию развития конкуренции на данном рынке направлена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увеличение доли предприятий частной формы собственности</w:t>
            </w:r>
            <w:r w:rsidRPr="006B59F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27288BD8" w14:textId="77777777" w:rsidR="009F5C17" w:rsidRPr="000100D2" w:rsidRDefault="009F5C1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Выбор исполнителей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строительству, реконструкции, ремонту и содержанию автомобильных дорог </w:t>
            </w:r>
            <w:r w:rsidRPr="000100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5989A58C" w14:textId="77777777" w:rsidR="009F5C17" w:rsidRPr="00611977" w:rsidRDefault="009F5C17" w:rsidP="00D748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19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Проблематика:</w:t>
            </w:r>
          </w:p>
          <w:p w14:paraId="10A0E206" w14:textId="761E5EF7" w:rsidR="009F5C17" w:rsidRPr="00611977" w:rsidRDefault="009F5C17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Pr="006119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есоответствие существующей сети автомобильных дорог общего пользования местного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</w:t>
            </w:r>
            <w:r w:rsidR="001B78B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119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движения.</w:t>
            </w:r>
          </w:p>
          <w:p w14:paraId="070BC4D1" w14:textId="77777777" w:rsidR="009F5C17" w:rsidRPr="00611977" w:rsidRDefault="009F5C17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1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Цели: </w:t>
            </w:r>
          </w:p>
          <w:p w14:paraId="698A4816" w14:textId="54654AAD" w:rsidR="009F5C17" w:rsidRPr="00611977" w:rsidRDefault="00D74872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9F5C17" w:rsidRPr="006119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сети автомобильных дорог общего пользования местного значения;</w:t>
            </w:r>
          </w:p>
          <w:p w14:paraId="0BA7742A" w14:textId="7DB597FB" w:rsidR="009F5C17" w:rsidRPr="000100D2" w:rsidRDefault="00D74872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9F5C17" w:rsidRPr="006119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  <w:r w:rsidR="009F5C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30349" w:rsidRPr="009D4821" w14:paraId="024B8A81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C4199" w14:textId="742DB06E" w:rsidR="00730349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5DF" w14:textId="77777777" w:rsidR="00730349" w:rsidRDefault="00730349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дорожной деятельности</w:t>
            </w:r>
          </w:p>
          <w:p w14:paraId="00ED7F66" w14:textId="2CA31E06" w:rsidR="00492414" w:rsidRPr="00D9301D" w:rsidRDefault="0049241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D266D" w14:textId="70191C98" w:rsidR="00730349" w:rsidRPr="00D66257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EA2E" w14:textId="7FBEC7B8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D019" w14:textId="1B7339A2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282D" w14:textId="6FACB0BC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F8B3" w14:textId="320A5D61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C744" w14:textId="17B041B0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462E" w14:textId="01B9738F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4FB" w14:textId="2ED7D7EF" w:rsidR="00730349" w:rsidRPr="00D550C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>МКУ «УОТОД АММР»,</w:t>
            </w:r>
          </w:p>
          <w:p w14:paraId="4E9341AE" w14:textId="527696C4" w:rsidR="00730349" w:rsidRPr="000100D2" w:rsidRDefault="001B78BA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</w:t>
            </w:r>
            <w:r w:rsidR="00730349" w:rsidRPr="00D55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349" w:rsidRPr="009D4821" w14:paraId="52892C7B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9284E" w14:textId="4CB5A3B8" w:rsidR="00730349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CA8" w14:textId="2A82AC67" w:rsidR="00730349" w:rsidRPr="00D9301D" w:rsidRDefault="00730349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закупок товаров, работ, услуг для обеспечения государственных нужд конкурентными способами с соблюдением принципов обеспечения конкуренции, открытости, прозрачности в целях сохранения базового значения целевого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FF0D8" w14:textId="7EFAE63C" w:rsidR="00730349" w:rsidRPr="00D66257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5307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1519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CF4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03A2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346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BA9A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7E0E" w14:textId="77777777" w:rsidR="001B78BA" w:rsidRPr="001B78BA" w:rsidRDefault="001B78BA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8BA">
              <w:rPr>
                <w:rFonts w:ascii="Times New Roman" w:eastAsia="Calibri" w:hAnsi="Times New Roman" w:cs="Times New Roman"/>
                <w:sz w:val="24"/>
                <w:szCs w:val="24"/>
              </w:rPr>
              <w:t>МКУ «УОТОД АММР»,</w:t>
            </w:r>
          </w:p>
          <w:p w14:paraId="58EE8C4C" w14:textId="1D6D963C" w:rsidR="00730349" w:rsidRPr="000100D2" w:rsidRDefault="001B78BA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7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730349" w:rsidRPr="009D4821" w14:paraId="2F0ED332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FE28" w14:textId="37A864A8" w:rsidR="00730349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7F1AEC" w14:textId="60353188" w:rsidR="00730349" w:rsidRPr="00D9301D" w:rsidRDefault="00730349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 (официальный сайт) в информационно 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38BA21" w14:textId="6DCD4B18" w:rsidR="00730349" w:rsidRPr="00D66257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817E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A221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049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D143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A86B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E9BD" w14:textId="77777777" w:rsidR="00730349" w:rsidRPr="009D4821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3BED" w14:textId="77777777" w:rsidR="001B78BA" w:rsidRPr="001B78BA" w:rsidRDefault="001B78BA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8BA">
              <w:rPr>
                <w:rFonts w:ascii="Times New Roman" w:eastAsia="Calibri" w:hAnsi="Times New Roman" w:cs="Times New Roman"/>
                <w:sz w:val="24"/>
                <w:szCs w:val="24"/>
              </w:rPr>
              <w:t>МКУ «УОТОД АММР»,</w:t>
            </w:r>
          </w:p>
          <w:p w14:paraId="44F2BB78" w14:textId="6FD4A3E0" w:rsidR="00730349" w:rsidRPr="000100D2" w:rsidRDefault="001B78BA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7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730349" w:rsidRPr="009D4821" w14:paraId="41E5A81A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2177" w14:textId="67E4BA6F" w:rsidR="00730349" w:rsidRPr="000100D2" w:rsidRDefault="00730349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ритуальных услуг</w:t>
            </w:r>
          </w:p>
        </w:tc>
      </w:tr>
      <w:tr w:rsidR="00730349" w:rsidRPr="009D4821" w14:paraId="33D89351" w14:textId="77777777" w:rsidTr="00D60CA5"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EA7E" w14:textId="77777777" w:rsidR="000A57ED" w:rsidRPr="000100D2" w:rsidRDefault="000A57ED" w:rsidP="00D7487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02FCDB96" w14:textId="56AB0E90" w:rsidR="000A57ED" w:rsidRPr="000100D2" w:rsidRDefault="00EA2EFF" w:rsidP="00D7487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рганизация ритуальных услуг и содержание мест захоронения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является одним из вопросов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муниципального района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. В настоящее время на территории района ритуальные услуги оказывают 2 частные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расположенные в 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Михайловка и </w:t>
            </w:r>
            <w:r w:rsidR="00BF2F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                                    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п. Новошахтинский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 На территории других малонаселённых пунктов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района такие 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организации отсутствуют ввиду непривлекательности рассматриваемого вида деятельности с точки зрения систематического получения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дохода.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Организаций государственных форм собственности или с государственных участием, занимающихся ритуальными услугами, на территории района нет. Содержанием мест захоронений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устройством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подъездных путей и прилегающих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 кладбищам территорий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занимаются органы местного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района и поселений</w:t>
            </w:r>
            <w:r w:rsidR="000A57ED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  <w:p w14:paraId="1D6DAA49" w14:textId="39BB59E4" w:rsidR="000A57ED" w:rsidRPr="000100D2" w:rsidRDefault="000A57ED" w:rsidP="00D74872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Вместе с тем, рынок ритуальных услуг имеет перспективы развития</w:t>
            </w:r>
            <w:r w:rsidR="0074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причине ежегодного роста </w:t>
            </w:r>
            <w:r w:rsidRPr="000100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естественной убыли населения. </w:t>
            </w:r>
          </w:p>
          <w:p w14:paraId="132A69AB" w14:textId="77777777" w:rsidR="000A57ED" w:rsidRDefault="000A57ED" w:rsidP="00D74872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отсутствие государственной регистрации права муниципальной собственности на места захоронения;</w:t>
            </w:r>
          </w:p>
          <w:p w14:paraId="3613E22C" w14:textId="77777777" w:rsidR="00730349" w:rsidRPr="000100D2" w:rsidRDefault="00730349" w:rsidP="00D7487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F64" w:rsidRPr="009D4821" w14:paraId="7BD60865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EA37" w14:textId="64D5C519" w:rsidR="00BF2F64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B98599" w14:textId="77777777" w:rsidR="00BF2F64" w:rsidRDefault="00BF2F6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доли</w:t>
            </w:r>
            <w:r w:rsidRPr="000A57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организаций частной формы собственности в сфере ритуальных услуг</w:t>
            </w:r>
          </w:p>
          <w:p w14:paraId="0C7429A2" w14:textId="0D9E734A" w:rsidR="00D60CA5" w:rsidRPr="00D9301D" w:rsidRDefault="00D60CA5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DE3AC" w14:textId="6C56D6C4" w:rsidR="00BF2F64" w:rsidRPr="00D66257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3B1" w14:textId="25843F16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77D" w14:textId="4578B0D6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400" w14:textId="1C5905AC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9AE" w14:textId="6621953B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E57" w14:textId="110D3551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069" w14:textId="5625ED2A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98EA" w14:textId="70AE083C" w:rsidR="00BF2F64" w:rsidRPr="000100D2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D2">
              <w:rPr>
                <w:rFonts w:ascii="Times New Roman" w:eastAsia="Calibri" w:hAnsi="Times New Roman" w:cs="Times New Roman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BF2F64" w:rsidRPr="009D4821" w14:paraId="74334B54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D520" w14:textId="42330DE4" w:rsidR="00BF2F64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BD4" w14:textId="77777777" w:rsidR="00BF2F64" w:rsidRDefault="00BF2F64" w:rsidP="00D748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E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состояния и развития конкурентной среды на рынке ритуальных услуг</w:t>
            </w:r>
          </w:p>
          <w:p w14:paraId="4CE9F35B" w14:textId="3A947AA2" w:rsidR="00D74872" w:rsidRPr="000A57ED" w:rsidRDefault="00D74872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9D5E1" w14:textId="5451E663" w:rsidR="00BF2F64" w:rsidRPr="00D66257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0130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038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FC2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B007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F27A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2EED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1690" w14:textId="7B5AA052" w:rsidR="00BF2F64" w:rsidRPr="000100D2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F64" w:rsidRPr="009D4821" w14:paraId="5ADE7F06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DE7B" w14:textId="6433DC24" w:rsidR="00BF2F64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662" w14:textId="21BFCB5C" w:rsidR="00BF2F64" w:rsidRPr="000A57ED" w:rsidRDefault="00BF2F6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7ED">
              <w:rPr>
                <w:rFonts w:ascii="Times New Roman" w:hAnsi="Times New Roman" w:cs="Times New Roman"/>
              </w:rPr>
              <w:t>Ведение реестра организаций сферы ритуальных услуг и размещение на официальном сайте администрации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097A1" w14:textId="65003855" w:rsidR="00BF2F64" w:rsidRPr="00D66257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AFCA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9FB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D49A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10A8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87C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1385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9F6" w14:textId="5EC56D36" w:rsidR="00BF2F64" w:rsidRPr="000100D2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F64" w:rsidRPr="009D4821" w14:paraId="2AB01993" w14:textId="77777777" w:rsidTr="00D60CA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AD51" w14:textId="34959A0B" w:rsidR="00BF2F64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DC42" w14:textId="55E959B8" w:rsidR="00BF2F64" w:rsidRPr="000A57ED" w:rsidRDefault="00BF2F6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7ED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 мест захоронения на территории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7B607" w14:textId="547E02F3" w:rsidR="00BF2F64" w:rsidRPr="00D66257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3AA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5AE5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9AA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8A9E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C3C3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D0E" w14:textId="77777777" w:rsidR="00BF2F64" w:rsidRPr="009D4821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E411" w14:textId="56FBA162" w:rsidR="00BF2F64" w:rsidRPr="000100D2" w:rsidRDefault="00BF2F64" w:rsidP="00D748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7F1BD82" w14:textId="7246FC65" w:rsidR="00D74872" w:rsidRDefault="00D74872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284DA947" w14:textId="54BF1FBF" w:rsidR="00D60CA5" w:rsidRDefault="00D60CA5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4331C405" w14:textId="6739C14A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2DB92D0B" w14:textId="3401CDD2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4441CE6D" w14:textId="2B98FCF9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272D99FA" w14:textId="1B78C42B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030A6FE1" w14:textId="4272BE70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4700B544" w14:textId="0136D5BD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2FB25395" w14:textId="77777777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14:paraId="11654EEA" w14:textId="1E687232" w:rsidR="00FC5F84" w:rsidRPr="00FC5F84" w:rsidRDefault="00FC5F8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5F84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lastRenderedPageBreak/>
        <w:t>IV</w:t>
      </w:r>
      <w:r w:rsidRPr="00FC5F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СИСТЕМНЫЕ МЕРОПРИЯТИЯ</w:t>
      </w:r>
    </w:p>
    <w:p w14:paraId="76913096" w14:textId="77777777" w:rsidR="00FC5F84" w:rsidRPr="00FC5F84" w:rsidRDefault="00FC5F8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1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48"/>
        <w:gridCol w:w="2756"/>
        <w:gridCol w:w="2559"/>
        <w:gridCol w:w="1320"/>
        <w:gridCol w:w="3509"/>
        <w:gridCol w:w="2551"/>
        <w:gridCol w:w="28"/>
        <w:gridCol w:w="6"/>
      </w:tblGrid>
      <w:tr w:rsidR="00FC5F84" w:rsidRPr="00FC5F84" w14:paraId="7AFF07C2" w14:textId="77777777" w:rsidTr="00FB5B05">
        <w:trPr>
          <w:gridAfter w:val="1"/>
          <w:wAfter w:w="6" w:type="dxa"/>
          <w:tblHeader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D9BBC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</w:t>
            </w:r>
          </w:p>
          <w:p w14:paraId="3B01D291" w14:textId="0EED5F4C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п/п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7EA0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Наименование мероприятия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DAEBB5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Описание проблемы, на решение которой направлено мероприятие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9169A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Результат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FF37B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Сроки исполнения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C832A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 документа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08EB1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Исполнители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382EEB2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  <w:tr w:rsidR="00FC5F84" w:rsidRPr="00FC5F84" w14:paraId="17E4ACDF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99537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1CA5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4BDDD29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7D03AB8D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89B76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0DD67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Информирование субъектов малого и среднего предпринимательства о мерах государственной поддержки </w:t>
            </w:r>
          </w:p>
          <w:p w14:paraId="653A8298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0FAAE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DA98B" w14:textId="1863527E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консультационных услуг субъектам малого и среднего предпринимательства, 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менее100 консультаций субъектам малого и среднего предпринимательства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E2C84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E708A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01488" w14:textId="14A5E301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экономики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района</w:t>
            </w:r>
          </w:p>
          <w:p w14:paraId="2C007A4D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960AE19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5117D7BC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94274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D703ED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E863F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0EF22" w14:textId="4C89568C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</w:t>
            </w:r>
            <w:r w:rsidR="00BF2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менее 4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 для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2D9CD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A36E9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количестве проведенных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D4CAA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экономики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района</w:t>
            </w:r>
          </w:p>
          <w:p w14:paraId="603693B0" w14:textId="3A57AE0F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8CCBA67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C387232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C2ABB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BFFCD5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Обеспечение прозрачности и доступности закупок товаров, работ, услуг, осуществляемых в соответствии с законодательством </w:t>
            </w:r>
          </w:p>
          <w:p w14:paraId="43535A5C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нужд, предусматривающее:</w:t>
            </w:r>
          </w:p>
          <w:p w14:paraId="6FBE533C" w14:textId="0496F5CE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исполнителя);</w:t>
            </w:r>
          </w:p>
          <w:p w14:paraId="738C2080" w14:textId="4C0B5E32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14:paraId="61C7CA81" w14:textId="3457A111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8B0A861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2F64" w:rsidRPr="00FC5F84" w14:paraId="7D95CFC2" w14:textId="77777777" w:rsidTr="00492414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C81C3A6" w14:textId="003B09C2" w:rsidR="00BF2F64" w:rsidRPr="00FC5F84" w:rsidRDefault="00BF2F6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3BAF30" w14:textId="77777777" w:rsidR="00BF2F64" w:rsidRPr="00FC5F84" w:rsidRDefault="00BF2F6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Снижение количества случаев осуществления закупки у единственного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поставщика (подрядчика, исполнителя)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1BCB642" w14:textId="77777777" w:rsidR="00BF2F64" w:rsidRPr="00FC5F84" w:rsidRDefault="00BF2F6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использование допустимых объемов размещения закупок у единственного поставщика (подрядчика,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исполнителя)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8B228" w14:textId="77777777" w:rsidR="00BF2F64" w:rsidRPr="00FC5F84" w:rsidRDefault="00BF2F6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оптимизация процедур государственных и муниципальных закупок, обеспечение прозрачности 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доступности процедуры государственных и муниципальных закупок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77A81" w14:textId="77777777" w:rsidR="00BF2F64" w:rsidRPr="00FC5F84" w:rsidRDefault="00BF2F6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2022-2025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38CC5" w14:textId="77777777" w:rsidR="00BF2F64" w:rsidRPr="00FC5F84" w:rsidRDefault="00BF2F6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C66C8" w14:textId="23EE3B2C" w:rsidR="00BF2F64" w:rsidRPr="00DD7968" w:rsidRDefault="00BF2F6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экономики администрации 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</w:t>
            </w:r>
            <w:r w:rsidRP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14:paraId="532C163D" w14:textId="3807F27B" w:rsidR="00BF2F64" w:rsidRPr="00FC5F84" w:rsidRDefault="00BF2F64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МКУ «УОТОД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АММР»,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поселений</w:t>
            </w:r>
            <w:r w:rsidRP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5D5E1699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2F64" w:rsidRPr="00FC5F84" w14:paraId="45CCDECF" w14:textId="77777777" w:rsidTr="00492414">
        <w:trPr>
          <w:gridAfter w:val="1"/>
          <w:wAfter w:w="6" w:type="dxa"/>
          <w:cantSplit/>
        </w:trPr>
        <w:tc>
          <w:tcPr>
            <w:tcW w:w="62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B9096E9" w14:textId="5427AD6F" w:rsidR="00BF2F64" w:rsidRPr="00FC5F84" w:rsidRDefault="00BF2F6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4FA4242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FCCC11C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D190E91" w14:textId="77777777" w:rsidR="00BF2F64" w:rsidRPr="00FC5F84" w:rsidRDefault="00BF2F6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прирост объема закупок у субъектов малого и среднего предпринимательства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550776B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B01F3D3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4F3C916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377605E4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2F64" w:rsidRPr="00FC5F84" w14:paraId="00F97A8C" w14:textId="77777777" w:rsidTr="00492414">
        <w:trPr>
          <w:gridAfter w:val="1"/>
          <w:wAfter w:w="6" w:type="dxa"/>
          <w:cantSplit/>
        </w:trPr>
        <w:tc>
          <w:tcPr>
            <w:tcW w:w="62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F8C8303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C8B05CC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C6A38AD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20D2F52" w14:textId="77777777" w:rsidR="00BF2F64" w:rsidRPr="00FC5F84" w:rsidRDefault="00BF2F6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EDD3AFA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82C48A8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EC4BF2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52A4081" w14:textId="77777777" w:rsidR="00BF2F64" w:rsidRPr="00FC5F84" w:rsidRDefault="00BF2F6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17EC381A" w14:textId="77777777" w:rsidTr="00492414">
        <w:trPr>
          <w:gridAfter w:val="1"/>
          <w:wAfter w:w="6" w:type="dxa"/>
          <w:cantSplit/>
          <w:trHeight w:val="3501"/>
        </w:trPr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DDEECA0" w14:textId="15D49B2C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BF2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C28B6ED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FE90C4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10493FB" w14:textId="77777777" w:rsidR="00FC5F84" w:rsidRPr="00FC5F84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7ADE9DC" w14:textId="70D65F2E" w:rsidR="00FC5F84" w:rsidRPr="00FC5F84" w:rsidRDefault="00BF2F6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2022 - 2025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5F1897E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отчеты о реализации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B525698" w14:textId="77777777" w:rsidR="00BF2F64" w:rsidRPr="00BF2F64" w:rsidRDefault="00BF2F6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2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Управление экономики администрации Михайловского муниципального района,</w:t>
            </w:r>
          </w:p>
          <w:p w14:paraId="5E34882E" w14:textId="10D0C609" w:rsidR="00FC5F84" w:rsidRPr="00FC5F84" w:rsidRDefault="00BF2F6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2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«УОТОД АММР», администрации поселений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0592BA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6F822C30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10B25" w14:textId="102075B4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BF2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57224" w14:textId="6D81A7D0" w:rsidR="0049241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в целях применения при проведении закупок для государственных нужд типовых технических заданий, универсальных для всех заказчиков 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типовых контрактов, формы которых не утверждены Правительством Российской Федерации, унификация порядка приемки закупаемых товаров, работ, услуг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8B7E6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ограничение конкуренции среди участников закупки и разработка описания объекта закупки под конкретного поставщика (подрядчика, исполнителя)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33F72F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равных и доступных условий для участников закупок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E66AB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систематически (при необходимости)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D5887C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типовые технические задания и типовые контракты, применяемые при проведении закупок для государственных и муниципальных нужд, опубликованные на портале государственных закупок Приморского края - </w:t>
            </w:r>
            <w:hyperlink r:id="rId12" w:history="1">
              <w:r w:rsidRPr="00FC5F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http://www.torgi.primorsky.ru/portal</w:t>
              </w:r>
            </w:hyperlink>
          </w:p>
          <w:p w14:paraId="4DE1D922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387DC3" w14:textId="77777777" w:rsidR="00F126A3" w:rsidRPr="00F126A3" w:rsidRDefault="00F126A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Управление экономики администрации Михайловского муниципального района,</w:t>
            </w:r>
          </w:p>
          <w:p w14:paraId="6C53D041" w14:textId="7B3DA556" w:rsidR="00FC5F84" w:rsidRPr="00FC5F84" w:rsidRDefault="00F126A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«УОТОД АММР», администрации поселений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666944D2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1FAE31D4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3F92C" w14:textId="2B2CF9A6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  <w:r w:rsidR="00F12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2BE9DF" w14:textId="77777777" w:rsid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5216ECC0" w14:textId="77777777" w:rsidR="00D60CA5" w:rsidRDefault="00D60CA5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F1AB8F4" w14:textId="220FC575" w:rsidR="00492414" w:rsidRPr="00FC5F84" w:rsidRDefault="0049241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6717D" w14:textId="77777777" w:rsidR="00FC5F84" w:rsidRPr="00FC5F84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несоблюдение заказчиками требований действующего законодательства Российской Федерации о контрактной системе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15 % от совокупного годового объема закупок</w:t>
            </w:r>
          </w:p>
          <w:p w14:paraId="26ACABB1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372A0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закупок.</w:t>
            </w:r>
          </w:p>
          <w:p w14:paraId="3B914F59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9DE066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B68571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A1878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973F6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F7B6D" w14:textId="77777777" w:rsidR="00F126A3" w:rsidRPr="00F126A3" w:rsidRDefault="00F126A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Управление экономики администрации Михайловского муниципального района,</w:t>
            </w:r>
          </w:p>
          <w:p w14:paraId="1DE258F8" w14:textId="370EDCF0" w:rsidR="00FC5F84" w:rsidRPr="00FC5F84" w:rsidRDefault="00F126A3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«УОТОД АММР», администрации поселений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F7BE934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113902F6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A65DB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28C94" w14:textId="77777777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Задача: устранение избыточного муниципального регулирования, а также снижение административных барьеров, включая:</w:t>
            </w:r>
          </w:p>
          <w:p w14:paraId="0B37D3B9" w14:textId="77777777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92414">
              <w:rPr>
                <w:rFonts w:ascii="Times New Roman" w:eastAsia="Calibri" w:hAnsi="Times New Roman" w:cs="Times New Roman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14:paraId="77C21E65" w14:textId="4C759B02" w:rsidR="00FC5F84" w:rsidRPr="00492414" w:rsidRDefault="00DD796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92414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="00FC5F84" w:rsidRPr="00492414">
              <w:rPr>
                <w:rFonts w:ascii="Times New Roman" w:eastAsia="Calibri" w:hAnsi="Times New Roman" w:cs="Times New Roman"/>
                <w:lang w:eastAsia="zh-CN"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14:paraId="6D14FFC0" w14:textId="38E9D015" w:rsidR="00D60CA5" w:rsidRPr="00492414" w:rsidRDefault="00DD796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414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="00FC5F84" w:rsidRPr="00492414">
              <w:rPr>
                <w:rFonts w:ascii="Times New Roman" w:eastAsia="Calibri" w:hAnsi="Times New Roman" w:cs="Times New Roman"/>
                <w:lang w:eastAsia="zh-CN"/>
              </w:rPr>
              <w:t xml:space="preserve">наличие в порядках проведения оценки регулирующего воздействия проектов нормативных правовых актов </w:t>
            </w:r>
            <w:r w:rsidR="00FB5B05" w:rsidRPr="00492414">
              <w:rPr>
                <w:rFonts w:ascii="Times New Roman" w:eastAsia="Calibri" w:hAnsi="Times New Roman" w:cs="Times New Roman"/>
                <w:lang w:eastAsia="zh-CN"/>
              </w:rPr>
              <w:t xml:space="preserve">администрации Михайловского муниципального района </w:t>
            </w:r>
            <w:r w:rsidR="00FC5F84" w:rsidRPr="00492414">
              <w:rPr>
                <w:rFonts w:ascii="Times New Roman" w:eastAsia="Calibri" w:hAnsi="Times New Roman" w:cs="Times New Roman"/>
                <w:lang w:eastAsia="zh-CN"/>
              </w:rPr>
              <w:t xml:space="preserve">и экспертизы нормативных правовых </w:t>
            </w:r>
            <w:r w:rsidR="00FB5B05" w:rsidRPr="00492414">
              <w:rPr>
                <w:rFonts w:ascii="Times New Roman" w:eastAsia="Calibri" w:hAnsi="Times New Roman" w:cs="Times New Roman"/>
                <w:lang w:eastAsia="zh-CN"/>
              </w:rPr>
              <w:t>актов администрации Михайловского муниципального района</w:t>
            </w:r>
            <w:r w:rsidR="00FC5F84" w:rsidRPr="00492414">
              <w:rPr>
                <w:rFonts w:ascii="Times New Roman" w:eastAsia="Calibri" w:hAnsi="Times New Roman" w:cs="Times New Roman"/>
                <w:lang w:eastAsia="zh-CN"/>
              </w:rPr>
              <w:t>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59A45AB7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40BD9A7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36119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0CBBA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4A20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77E31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административных барьеров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0ED5F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 февраля ежегодно</w:t>
            </w:r>
          </w:p>
          <w:p w14:paraId="20CF51F8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8659E" w14:textId="143F4F94" w:rsidR="00FC5F84" w:rsidRPr="00FC5F84" w:rsidRDefault="00FC5F84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отчеты структурных </w:t>
            </w:r>
            <w:r w:rsidR="00DD7968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подразделений администрации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F4607" w14:textId="77621271" w:rsidR="00FC5F84" w:rsidRPr="00FC5F84" w:rsidRDefault="0089122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FC5F84" w:rsidRPr="00891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труктурные подразделения администрации </w:t>
            </w:r>
            <w:r w:rsidR="00DD7968" w:rsidRPr="00891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A1E360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31D4A70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9A21A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C32A0" w14:textId="23F78582" w:rsidR="00FC5F84" w:rsidRPr="00FC5F84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Проведение в отношении проектов нормативных правовых актов </w:t>
            </w:r>
            <w:r w:rsidR="00DD79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91223" w:rsidRPr="008912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  <w:r w:rsidRPr="008912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высок</w:t>
            </w:r>
            <w:r w:rsidR="00891223" w:rsidRPr="008912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ой и средней степенью регулирующего воздействия анализа воздействия таких </w:t>
            </w:r>
            <w:r w:rsidRPr="008912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актов на состояние конкуренции,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EE744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AC597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устранение избыточного государственного регулирования;</w:t>
            </w:r>
          </w:p>
          <w:p w14:paraId="0B6AF9F1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административных барьеров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33BFD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616A4" w14:textId="54638E50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</w:t>
            </w:r>
            <w:r w:rsidR="00537B6B" w:rsidRPr="00537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537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дминистрации </w:t>
            </w:r>
            <w:r w:rsidR="00537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Михайловского муниципального района </w:t>
            </w:r>
            <w:r w:rsidR="00537B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537B6B" w:rsidRPr="00537B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01.06.2021 года № 610-па «</w:t>
            </w:r>
            <w:r w:rsidR="00537B6B" w:rsidRPr="0053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</w:t>
            </w:r>
            <w:r w:rsidR="00537B6B" w:rsidRPr="0053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предпринимательской и инвестиционной деятельности»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F6FD7" w14:textId="77F62BA1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экономики </w:t>
            </w:r>
            <w:r w:rsidR="00DD7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A5251E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14B90CB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D68A8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4B0D3" w14:textId="690428A9" w:rsidR="00FC5F84" w:rsidRPr="0049241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Задача: Совершенствование процессов управления муниципальной собственностью в рамках полномочий администрации </w:t>
            </w:r>
            <w:r w:rsidR="00537B6B" w:rsidRPr="00492414">
              <w:rPr>
                <w:rFonts w:ascii="Times New Roman" w:eastAsia="Times New Roman" w:hAnsi="Times New Roman" w:cs="Times New Roman"/>
                <w:lang w:eastAsia="zh-CN"/>
              </w:rPr>
              <w:t>Михайловского муниципального района</w:t>
            </w: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, а также ограничение влияния муниципальных предприятий на конкуренцию, включая:</w:t>
            </w:r>
          </w:p>
          <w:p w14:paraId="07E0668C" w14:textId="29C93840" w:rsidR="00FC5F84" w:rsidRPr="00492414" w:rsidRDefault="00537B6B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="00FC5F84" w:rsidRPr="00492414">
              <w:rPr>
                <w:rFonts w:ascii="Times New Roman" w:eastAsia="Times New Roman" w:hAnsi="Times New Roman" w:cs="Times New Roman"/>
                <w:lang w:eastAsia="zh-CN"/>
              </w:rPr>
              <w:t>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а также меры по ограничению влияния муниципальных предприятий на условия формирования рыночных отношений;</w:t>
            </w:r>
          </w:p>
          <w:p w14:paraId="46CABECF" w14:textId="7DB8691B" w:rsidR="00FC5F84" w:rsidRPr="00FC5F84" w:rsidRDefault="00537B6B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="00FC5F84" w:rsidRPr="00492414">
              <w:rPr>
                <w:rFonts w:ascii="Times New Roman" w:eastAsia="Times New Roman" w:hAnsi="Times New Roman" w:cs="Times New Roman"/>
                <w:lang w:eastAsia="zh-CN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6B06DCA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C436A72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E701F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27E3F" w14:textId="77777777" w:rsidR="00FC5F84" w:rsidRDefault="00FC5F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 проверок целевого использования муниципального имущества, находящегося в распоряжении муниципальных учреждений, а также рассмотрение вопросов о сдаче в аренду помещений, используемых муниципальными учреждениями</w:t>
            </w:r>
          </w:p>
          <w:p w14:paraId="1E202DD5" w14:textId="2A670188" w:rsidR="00D74872" w:rsidRPr="00FC5F84" w:rsidRDefault="00D74872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AF7C7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недопущение нецелевого и неэффективного использования имущества, находящегося в муниципальной собственности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507E5D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эффективное использование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C6CEF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BBDAAE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проверок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BFBD9" w14:textId="5B98CFBB" w:rsidR="00FC5F84" w:rsidRPr="00FC5F84" w:rsidRDefault="00537B6B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6A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  <w:r w:rsidR="00F126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администрации Михайловского муниципального района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B796C7B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78248865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57875B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8DDC9" w14:textId="77777777" w:rsidR="00492414" w:rsidRDefault="00FC5F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</w:t>
            </w:r>
            <w:r w:rsidR="00537B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участия </w:t>
            </w:r>
            <w:r w:rsidR="00537B6B" w:rsidRPr="00F126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которых составляет 50 и более процентов и 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  <w:p w14:paraId="25F09623" w14:textId="70AF5911" w:rsidR="00492414" w:rsidRPr="00D60CA5" w:rsidRDefault="0049241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C7BA8" w14:textId="39E13BE1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повышение прозрачности процедур реализации имущества хозяйствующими субъектами, доля участия </w:t>
            </w:r>
            <w:r w:rsidR="00537B6B" w:rsidRPr="00F126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="00537B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которых составляет 50 и более процентов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0A5AF" w14:textId="6F201B2D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реализации 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</w:t>
            </w:r>
            <w:r w:rsidR="00537B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которых составляет 50 и более процентов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1199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0A3BB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C9ED5" w14:textId="68FECB24" w:rsidR="00FC5F84" w:rsidRPr="00FC5F84" w:rsidRDefault="00F126A3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6A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35D64512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2CC165B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1881F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1FE9CC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71591D7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17074C48" w14:textId="77777777" w:rsidTr="00FB5B05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2567B" w14:textId="77777777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C9A15" w14:textId="17FA25BC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Формирование рейтинга результативности и эффективности контрольно-надзорной деятельности в </w:t>
            </w:r>
            <w:r w:rsidR="00537B6B" w:rsidRPr="00492414">
              <w:rPr>
                <w:rFonts w:ascii="Times New Roman" w:eastAsia="Times New Roman" w:hAnsi="Times New Roman" w:cs="Times New Roman"/>
                <w:lang w:eastAsia="zh-CN"/>
              </w:rPr>
              <w:t>Михайловском муниципальном районе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FE99A" w14:textId="77777777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предприниматели от осуществления контрольно-надзорных мероприятий испытывают на себе серьезную нагрузку, включая финансовые издержки;</w:t>
            </w:r>
          </w:p>
          <w:p w14:paraId="2EE187D9" w14:textId="77777777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отсутствие у предпринимателей понимания того, что является правомерным или противоправным;</w:t>
            </w:r>
          </w:p>
          <w:p w14:paraId="1D254D93" w14:textId="7CE07D55" w:rsidR="00D60CA5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предприниматели не успевают отследить изменение законодательства и (или) правоприменительной практики антимонопольных органов, а также отсутствие информации о наличии административных способов защиты своих нарушенных прав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1DCDA7" w14:textId="77777777" w:rsidR="00FC5F84" w:rsidRPr="0049241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повышение уровня информированности организаций и населения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763ED" w14:textId="77777777" w:rsidR="00FC5F84" w:rsidRPr="0049241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12FEB" w14:textId="7AB60ED0" w:rsidR="00FC5F84" w:rsidRPr="0049241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размещение результатов рейтинга результативности и эффективности контрольно-надзорной деятельности на официальном сайте </w:t>
            </w:r>
            <w:r w:rsidR="00604A65"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администрации </w:t>
            </w:r>
            <w:r w:rsidR="00FB5B05" w:rsidRPr="00492414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 w:rsidR="00604A65" w:rsidRPr="00492414">
              <w:rPr>
                <w:rFonts w:ascii="Times New Roman" w:eastAsia="Times New Roman" w:hAnsi="Times New Roman" w:cs="Times New Roman"/>
                <w:lang w:eastAsia="zh-CN"/>
              </w:rPr>
              <w:t xml:space="preserve">ихайловского муниципального района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84CBF" w14:textId="5511D860" w:rsidR="00FC5F84" w:rsidRPr="00492414" w:rsidRDefault="00F126A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Calibri" w:hAnsi="Times New Roman" w:cs="Times New Roman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  <w:tc>
          <w:tcPr>
            <w:tcW w:w="3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3B522DD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7EDEA298" w14:textId="77777777" w:rsidTr="00FB5B05">
        <w:trPr>
          <w:cantSplit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63163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16488" w14:textId="77777777" w:rsidR="00FC5F84" w:rsidRPr="00D74872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Обеспечение подготовки докладов об антимонопольном комплаенсе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A6669" w14:textId="77777777" w:rsidR="00FC5F84" w:rsidRPr="00D74872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отсутствие у предпринимателей понимания того, что является правомерным или противоправным.</w:t>
            </w:r>
          </w:p>
          <w:p w14:paraId="0FD02428" w14:textId="77777777" w:rsidR="00D60CA5" w:rsidRDefault="00FC5F84" w:rsidP="004924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Наличие рисков негативных последствий, связанных с антимонопольными нарушениями</w:t>
            </w:r>
          </w:p>
          <w:p w14:paraId="28F64462" w14:textId="77777777" w:rsidR="00492414" w:rsidRDefault="00492414" w:rsidP="004924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</w:p>
          <w:p w14:paraId="720A19ED" w14:textId="3F07CAA7" w:rsidR="00492414" w:rsidRPr="00D74872" w:rsidRDefault="00492414" w:rsidP="004924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18154" w14:textId="77777777" w:rsidR="00FC5F84" w:rsidRPr="00D74872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доклад об антимонопольном комплаенсе, направление доклада в министерство экономического развития Приморского края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B1A1A" w14:textId="77777777" w:rsidR="00FC5F84" w:rsidRPr="00D74872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ежегодно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54631" w14:textId="77777777" w:rsidR="00FC5F84" w:rsidRPr="00D74872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доклад об антимонопольном комплаенсе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28B1D" w14:textId="107EB1FB" w:rsidR="00FC5F84" w:rsidRPr="00D74872" w:rsidRDefault="00604A6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Управление правового обеспечения и Управление экономики</w:t>
            </w:r>
            <w:r w:rsidR="00F126A3"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 xml:space="preserve"> администрации Михайловского муниципального района</w:t>
            </w:r>
          </w:p>
        </w:tc>
        <w:tc>
          <w:tcPr>
            <w:tcW w:w="3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63F8BAF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C7AEF09" w14:textId="77777777" w:rsidTr="00FB5B05">
        <w:trPr>
          <w:gridAfter w:val="1"/>
          <w:wAfter w:w="6" w:type="dxa"/>
          <w:cantSplit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0A252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FFC6E" w14:textId="7F22B1AF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EF3DD3C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C36FEF2" w14:textId="77777777" w:rsidTr="00FB5B05">
        <w:trPr>
          <w:gridAfter w:val="1"/>
          <w:wAfter w:w="6" w:type="dxa"/>
          <w:cantSplit/>
          <w:trHeight w:val="647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0F48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20B03D" w14:textId="677E9B8F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5D08E" w14:textId="77777777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повышение уровня и качества жизни граждан, проживающих в организациях социальной сферы, получающих услуги в организациях образования, культуры, физической культуры и спорта, создание комфортных и благоприятных условий для реабилитации инвалидов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EE9A80" w14:textId="77777777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капитальный ремонт организаций социальной сферы, покупка технологического оборудования, бытовой техники,</w:t>
            </w:r>
          </w:p>
          <w:p w14:paraId="20A9DBD8" w14:textId="77777777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обеспечение пожарной и антитеррористической безопасности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3C1EA" w14:textId="77777777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2FCAF" w14:textId="30FD50BA" w:rsidR="00FC5F84" w:rsidRPr="00D74872" w:rsidRDefault="00FB5B05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Муниципальная программа</w:t>
            </w:r>
            <w:r w:rsidR="00FC5F84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 «Развитие образования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района» на 2021-2025</w:t>
            </w:r>
            <w:r w:rsidR="00FC5F84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 годы, утвержденная постановлением администрации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 от 01.02.2021 № 302-па</w:t>
            </w:r>
            <w:r w:rsidR="00FC5F84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;</w:t>
            </w:r>
          </w:p>
          <w:p w14:paraId="437C498B" w14:textId="2B4CE8C5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Муниципальная программа "Развитие физической культуры и спорта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района" на 2021</w:t>
            </w: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-202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3</w:t>
            </w: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 годы, утвержденная постановлением администрации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 от 13.10.2020 № 893-па;</w:t>
            </w:r>
          </w:p>
          <w:p w14:paraId="6BF15B31" w14:textId="77777777" w:rsidR="00FC5F84" w:rsidRPr="00D74872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Муниципальная программа "Развитие культуры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Михайловского муниципального района» </w:t>
            </w: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на 2020-2024 годы, утвержденная постановлением администрации </w:t>
            </w:r>
            <w:r w:rsidR="002F63C8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 от 21.12.2021 № 1312-па.</w:t>
            </w:r>
          </w:p>
          <w:p w14:paraId="1C0DC37E" w14:textId="77777777" w:rsidR="002F63C8" w:rsidRPr="00D74872" w:rsidRDefault="002F63C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администрации Михайловского муниципального района</w:t>
            </w:r>
          </w:p>
          <w:p w14:paraId="39321858" w14:textId="70D4933B" w:rsidR="002F63C8" w:rsidRPr="00D74872" w:rsidRDefault="002F63C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Программа </w:t>
            </w:r>
          </w:p>
          <w:p w14:paraId="51DCB8F7" w14:textId="77777777" w:rsidR="002F63C8" w:rsidRPr="00D74872" w:rsidRDefault="002F63C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комплексного развития социальной инфраструктуры </w:t>
            </w:r>
          </w:p>
          <w:p w14:paraId="1CB4DC22" w14:textId="1437B240" w:rsidR="002F63C8" w:rsidRPr="00D74872" w:rsidRDefault="002F63C8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Михайловского муниципального района на 2020 – 2029 годы</w:t>
            </w:r>
            <w:r w:rsidR="00A11C8D"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 xml:space="preserve">, утверждённая постановлением администрации </w:t>
            </w:r>
          </w:p>
          <w:p w14:paraId="2D08ABE1" w14:textId="1C28E0EF" w:rsidR="002F63C8" w:rsidRPr="00D74872" w:rsidRDefault="00A11C8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от 19.06.2020 № 549-па.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6A3D7" w14:textId="1382BD57" w:rsidR="00FC5F84" w:rsidRPr="00D74872" w:rsidRDefault="00FC5F84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Управление</w:t>
            </w:r>
            <w:r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 xml:space="preserve"> </w:t>
            </w:r>
            <w:r w:rsidR="00604A65"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 xml:space="preserve">по вопросам </w:t>
            </w:r>
            <w:r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>образования;</w:t>
            </w:r>
          </w:p>
          <w:p w14:paraId="39B8456C" w14:textId="0F2BB5BE" w:rsidR="00FC5F84" w:rsidRPr="00D74872" w:rsidRDefault="00891223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Cs w:val="32"/>
                <w:lang w:eastAsia="zh-CN"/>
              </w:rPr>
              <w:t>Отдел</w:t>
            </w:r>
            <w:r w:rsidR="00FC5F84"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 xml:space="preserve"> физической культуры и спорта администрации;</w:t>
            </w:r>
          </w:p>
          <w:p w14:paraId="6D4C23A9" w14:textId="78E2AA1C" w:rsidR="00FC5F84" w:rsidRPr="00D74872" w:rsidRDefault="00891223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32"/>
                <w:lang w:eastAsia="zh-CN"/>
              </w:rPr>
            </w:pPr>
            <w:r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>Отдел</w:t>
            </w:r>
            <w:r w:rsidR="00FC5F84"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 xml:space="preserve"> культуры</w:t>
            </w:r>
            <w:r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>, внутренней и молодёжной политики</w:t>
            </w:r>
            <w:r w:rsidR="00FC5F84" w:rsidRPr="00D74872">
              <w:rPr>
                <w:rFonts w:ascii="Times New Roman" w:eastAsia="Calibri" w:hAnsi="Times New Roman" w:cs="Times New Roman"/>
                <w:szCs w:val="32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1D010C0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CAC25CD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DF6FAA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BC039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контрольных мероприятий по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проверке целевого использования муниципального недвижимого имущества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A211A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повышения уровня и качества жизни граждан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4A67A" w14:textId="6749E4BF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использование недвижимого имущества </w:t>
            </w:r>
            <w:r w:rsidR="00604A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целевому назначению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393D3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AE915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проверок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4FECE" w14:textId="2058A1F6" w:rsidR="00FC5F84" w:rsidRPr="00FC5F84" w:rsidRDefault="00604A65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04A6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Управление по вопросам градостроительства, </w:t>
            </w:r>
            <w:r w:rsidRPr="00604A6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имущественных и земельных отношений</w:t>
            </w:r>
            <w:r w:rsidRPr="00FC5F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17E0230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60360A5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90873" w14:textId="687F21AC" w:rsidR="00FC5F84" w:rsidRPr="00FC5F84" w:rsidRDefault="00A11C8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6172A" w14:textId="58853EF9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Содействие развитию негосударственных социально ориентированных некоммерческих организаций (далее – СО НКО) и социального предпринимательства, включая наличие в муниципальных программах </w:t>
            </w:r>
            <w:r w:rsidR="00604A65" w:rsidRPr="00A11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 w:rsidR="00604A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мероприятий, направленных на поддержку негосударственного (немуниципального) сектора, в том числе СО НКО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 НКО и социального предпринимательства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A839BF8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1E7F7DF5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F74D5" w14:textId="29F95E5D" w:rsidR="00FC5F84" w:rsidRPr="00FC5F84" w:rsidRDefault="00A11C8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1CF85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информационной работы с поставщиками социальных услуг, включенными в реестр поставщиков социальных услуг на территории Приморского края, о порядке и условиях предоставления социальных услуг, предусмотренных действующим законодательством; проведение обучающих семинаров с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СО НКО по вопросам законодательства в сфере социального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обслуживания, стандартов предоставления социальных услуг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2E75F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недостаточное участие негосударственных организаций, в том числе СО НКО, в предоставлении услуг в сфере социального обслуживания;</w:t>
            </w:r>
          </w:p>
          <w:p w14:paraId="09C32159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несоблюдение негосударственными поставщиками социальных услуг порядков предоставления социальных услуг и стандартов услуг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31426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негосударственными поставщиками соц обслуживания законодательства в сфере социального обслуживания, в том числе стандартов оказания услуг; качественная подготовка документов на выплату компенсации за оказанные социальные услуги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8ADDA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258F1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поставщиков социальных услуг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FE661" w14:textId="26094490" w:rsidR="00FC5F84" w:rsidRPr="00FC5F84" w:rsidRDefault="00A11C8D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по культуре, внутренней и молодёжной политике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855CBFD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59C2E1A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FD9B4" w14:textId="1CCA371D" w:rsidR="00FC5F84" w:rsidRPr="00983D70" w:rsidRDefault="00A11C8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  <w:r w:rsidR="00FC5F84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F7CA0" w14:textId="14B10E0F" w:rsidR="00FC5F84" w:rsidRPr="00983D70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из </w:t>
            </w:r>
            <w:r w:rsidR="00A11C8D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районного</w:t>
            </w: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бюджета СО НКО на финансовое обеспечение затрат, связанных с реализацией общественно значимых программ (проектов)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CBC5F" w14:textId="7BD803F4" w:rsidR="00FC5F84" w:rsidRPr="00983D70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недостаточное участие СО НКО </w:t>
            </w:r>
            <w:r w:rsidR="00604A65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района</w:t>
            </w: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решении конкретных социальных проблем и развитии институтов гражданского общества;</w:t>
            </w:r>
          </w:p>
          <w:p w14:paraId="63D375D5" w14:textId="77777777" w:rsidR="00FC5F84" w:rsidRPr="00983D70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количество ресурсов, в том числе финансовых, для реализации общественно значимых программ (проектов)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C46D1" w14:textId="77777777" w:rsidR="00FC5F84" w:rsidRPr="00983D70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конкурсного отбора СО НКО, определение победителей конкурсного отбора СО НКО, заключение соглашений о предоставлении субсидий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5A2FB" w14:textId="77777777" w:rsidR="00FC5F84" w:rsidRPr="00983D70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реже одного раза в течение финансового года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A55F7" w14:textId="328E249F" w:rsidR="00FC5F84" w:rsidRPr="00852ED9" w:rsidRDefault="00983D70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983D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рядок о предоставлении субсидий на реализацию социально-значимых проектов СО НКО Михайловского муниципального района, утверждённый постановлением администрации Михайловского муниципального района от 25.12.2020 3 1154-па.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0DC51" w14:textId="5D606071" w:rsidR="00FC5F84" w:rsidRPr="00852ED9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по культуре, внутренней и молодёжной политике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5F0E55E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6B1B577E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164F4" w14:textId="67DFDC47" w:rsidR="00FC5F84" w:rsidRPr="00FC5F84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.3.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AA9F63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о внедрении микрофинансового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B15C06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доступности мер государственной поддержки для социальных предпринимателей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42441D3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E0802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5EBBA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отчеты о мероприятиях, направленных на внедрение микрофинансового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B0FE7B" w14:textId="01AE1463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экономики </w:t>
            </w:r>
            <w:r w:rsidR="00852E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Михайловского муниципального района </w:t>
            </w:r>
          </w:p>
          <w:p w14:paraId="3A1FB29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6D121E2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72EE7ED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865E7" w14:textId="6B95AD8B" w:rsidR="00FC5F84" w:rsidRPr="00983D70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FC5F84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9FC66" w14:textId="05C58F33" w:rsidR="00FC5F84" w:rsidRPr="00983D70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</w:t>
            </w:r>
            <w:r w:rsidR="00852ED9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  <w:r w:rsidR="00FB5B05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27D5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 по с</w:t>
            </w:r>
            <w:r w:rsidR="00FB5B05" w:rsidRPr="00983D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одействи</w:t>
            </w:r>
            <w:r w:rsidR="000427D5" w:rsidRPr="00983D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ю</w:t>
            </w:r>
            <w:r w:rsidR="00FB5B05" w:rsidRPr="00983D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развити</w:t>
            </w:r>
            <w:r w:rsidR="000427D5" w:rsidRPr="00983D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</w:t>
            </w:r>
            <w:r w:rsidR="00FB5B05" w:rsidRPr="00983D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малого и среднего предпринимательства на территории Михайловского муниципального района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304B8B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E36A50B" w14:textId="77777777" w:rsidTr="00FB5B05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D841F5A" w14:textId="1235E88B" w:rsidR="00FC5F84" w:rsidRPr="00983D70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FC5F84"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B398A3" w14:textId="57997CF2" w:rsidR="00FC5F84" w:rsidRPr="00983D70" w:rsidRDefault="00852ED9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 школах района фестиваля «Шаги в бизнес»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9F980D8" w14:textId="3926C69B" w:rsidR="00FC5F84" w:rsidRPr="00983D70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недостаточное информирование граждан о механизмах, связанных с организацией и развитием собственного </w:t>
            </w: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дела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5054C6" w14:textId="48133241" w:rsidR="00FC5F84" w:rsidRPr="00983D70" w:rsidRDefault="00852ED9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популяризация предпринимательской деятельности среди молодежи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5D0F191" w14:textId="1F9E054C" w:rsidR="00FC5F84" w:rsidRPr="00983D70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-2025</w:t>
            </w: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35A2D7" w14:textId="19BFD8FD" w:rsidR="0078307C" w:rsidRPr="0078307C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</w:t>
            </w:r>
            <w:r w:rsid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</w:t>
            </w:r>
          </w:p>
          <w:p w14:paraId="69B4C056" w14:textId="77777777" w:rsidR="0078307C" w:rsidRPr="0078307C" w:rsidRDefault="0078307C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«Содействие развитию малого и среднего предпринимательства </w:t>
            </w:r>
          </w:p>
          <w:p w14:paraId="56437FDA" w14:textId="77777777" w:rsidR="0078307C" w:rsidRPr="0078307C" w:rsidRDefault="0078307C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территории Михайловского муниципального района </w:t>
            </w:r>
          </w:p>
          <w:p w14:paraId="7BD02602" w14:textId="7732BB66" w:rsidR="00FC5F84" w:rsidRPr="00983D70" w:rsidRDefault="0078307C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 2021-2023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утверждённая постановлением администрации Михайловского муниципального района от</w:t>
            </w: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20.10.2020 № 918-па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18F28" w14:textId="155670A3" w:rsidR="00FC5F84" w:rsidRPr="00983D70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экономики администрации Михайловского района 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F7DF542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985D543" w14:textId="77777777" w:rsidTr="00FB5B05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166561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E01619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60977EF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AC76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D030AE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E8458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BFF60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784D5369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92118D8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F25D3" w14:textId="3B288451" w:rsidR="00FC5F84" w:rsidRPr="00FC5F84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AFF71" w14:textId="45B268F9" w:rsidR="00FC5F84" w:rsidRPr="00F01B6D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</w:t>
            </w:r>
            <w:r w:rsidR="00F01B6D"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  <w:r w:rsidR="00F01B6D" w:rsidRPr="00F01B6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 СО НКО</w:t>
            </w:r>
            <w:r w:rsidR="00F01B6D"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13" w:history="1"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torgi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gov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r w:rsidR="00F01B6D"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</w:hyperlink>
            <w:r w:rsidR="00F01B6D"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AB6928E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3C9A2AFF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2E658" w14:textId="219842B9" w:rsidR="00FC5F84" w:rsidRPr="00FC5F84" w:rsidRDefault="00983D7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B89F0" w14:textId="3FB29EFD" w:rsidR="00F01B6D" w:rsidRPr="00F01B6D" w:rsidRDefault="00F01B6D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публиковани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актуализаци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официальном сайте администрации Михайловского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поддержки субъектов малого и среднего предпринимательства </w:t>
            </w:r>
          </w:p>
          <w:p w14:paraId="610B8992" w14:textId="4C1FEBF2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98A72" w14:textId="77777777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низкая активность частных организаций, в том числе СО НКО при проведении публичных торгов государственного имущества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0FA2E" w14:textId="42FF04E2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равных условий доступа к информации о муниципальном имуществе </w:t>
            </w:r>
            <w:r w:rsidR="00F01B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путем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размещения указанной информации на официальном сайте администрации </w:t>
            </w:r>
            <w:r w:rsidR="00F01B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сети Интернет для размещения информации о проведении торгов (</w:t>
            </w:r>
            <w:hyperlink r:id="rId14" w:history="1">
              <w:r w:rsidR="000427D5" w:rsidRPr="00C433A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www.torgi.gov.ru</w:t>
              </w:r>
            </w:hyperlink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0427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A641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FAF95" w14:textId="5A0A280A" w:rsidR="00FC5F84" w:rsidRPr="00FC5F84" w:rsidRDefault="00FC5F84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на официальном сайте администрации </w:t>
            </w:r>
            <w:r w:rsidR="00F01B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сети Интернет для размещения информации о проведении торгов (www.torgi.gov.ru)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FDB6B" w14:textId="444F1C7A" w:rsidR="00FC5F84" w:rsidRPr="00FC5F84" w:rsidRDefault="00F01B6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A716E1E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1B6D" w:rsidRPr="00FC5F84" w14:paraId="2BE37809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C5F211" w14:textId="694467BB" w:rsidR="00F01B6D" w:rsidRPr="00FC5F84" w:rsidRDefault="00983D70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44334" w14:textId="472EB66B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1B6D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eastAsia="zh-CN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2F13D" w14:textId="77777777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23D05" w14:textId="77777777" w:rsidR="00F01B6D" w:rsidRPr="00F01B6D" w:rsidRDefault="00F01B6D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Исполнение планов-графиков полной инвентаризации муниципального имущества</w:t>
            </w:r>
            <w:r w:rsidRPr="00F01B6D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eastAsia="zh-CN"/>
              </w:rPr>
              <w:t>, в том числе закрепленного за предприятиями, учреждениями</w:t>
            </w:r>
          </w:p>
          <w:p w14:paraId="1E1D98B7" w14:textId="77777777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85901" w14:textId="77777777" w:rsidR="00F01B6D" w:rsidRPr="00FC5F84" w:rsidRDefault="00F01B6D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B61DD" w14:textId="77777777" w:rsidR="00F01B6D" w:rsidRPr="00FC5F84" w:rsidRDefault="00F01B6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647B4" w14:textId="77777777" w:rsidR="00F01B6D" w:rsidRPr="00FC5F84" w:rsidRDefault="00F01B6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3659BE3A" w14:textId="77777777" w:rsidR="00F01B6D" w:rsidRPr="00FC5F84" w:rsidRDefault="00F01B6D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1B6D" w:rsidRPr="00FC5F84" w14:paraId="5A96019F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68A92" w14:textId="004C5771" w:rsidR="00F01B6D" w:rsidRPr="00FC5F84" w:rsidRDefault="00983D70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EC5BA" w14:textId="2BA43CD2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1B6D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eastAsia="zh-CN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43D60" w14:textId="77777777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E34652" w14:textId="5B9857E6" w:rsidR="00F01B6D" w:rsidRPr="00FC5F84" w:rsidRDefault="00F01B6D" w:rsidP="00D7487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1B6D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eastAsia="zh-CN"/>
              </w:rPr>
              <w:t>проведения публичных торгов по реализации муниципального имущества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D8558" w14:textId="77777777" w:rsidR="00F01B6D" w:rsidRPr="00FC5F84" w:rsidRDefault="00F01B6D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1345E" w14:textId="77777777" w:rsidR="00F01B6D" w:rsidRPr="00FC5F84" w:rsidRDefault="00F01B6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2EB38" w14:textId="77777777" w:rsidR="00F01B6D" w:rsidRPr="00FC5F84" w:rsidRDefault="00F01B6D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73067A7D" w14:textId="77777777" w:rsidR="00F01B6D" w:rsidRPr="00FC5F84" w:rsidRDefault="00F01B6D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01B6D" w14:paraId="446B6274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05806" w14:textId="601068E0" w:rsidR="00FC5F84" w:rsidRPr="0078307C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8307C"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ED9A6C" w14:textId="77777777" w:rsidR="00FC5F84" w:rsidRPr="0078307C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</w:t>
            </w:r>
            <w:r w:rsidRPr="007830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кадры):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F49FC93" w14:textId="77777777" w:rsidR="00FC5F84" w:rsidRPr="0078307C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4121E933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0385" w14:textId="7AAAC7A5" w:rsidR="00FC5F84" w:rsidRPr="004143BE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FC5F84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C5F84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B35B8DF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Реализация подпрограммы «Об оказании содействия добровольному переселению в Приморский край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соотечественников, проживающих за рубежом» государственной программы Приморского края «Содействие занятости населения Приморского края на 2020 - 2027 годы», утвержденной постановлением Администрации Приморского края от 24 декабря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2019 года № 870-па</w:t>
            </w:r>
          </w:p>
          <w:p w14:paraId="7701F549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12BFACA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E83B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снижение напряженности на рынке труда Приморского края;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F8E5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обеспечение реализации Указа Президента Российской Федерации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от 22 июня 2006 года № 637 «О мерах по оказанию содействия добровольному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переселению в Российскую Федерацию соотечественников, проживающих за рубежом» в целях социально-экономического развития Приморского края и улучшения демографической ситуации:</w:t>
            </w:r>
          </w:p>
          <w:p w14:paraId="476E64BF" w14:textId="77777777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замещение миграционной убыли населения прибывшими в Приморский край участниками госпрограммы по переселению соотечественников и членами их семей.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E161" w14:textId="6E309BF3" w:rsidR="00FC5F84" w:rsidRPr="004143BE" w:rsidRDefault="004143BE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2022-2025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38F4" w14:textId="7E31C911" w:rsidR="00FC5F84" w:rsidRPr="004143BE" w:rsidRDefault="00FC5F84" w:rsidP="00D7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Приморского </w:t>
            </w:r>
            <w:r w:rsidR="00D60CA5"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края </w:t>
            </w:r>
            <w:r w:rsidR="00D60C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7 декабря 2012 года</w:t>
            </w:r>
            <w:r w:rsidR="00D748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384-па «Об утверждении государственной программы Приморского края «Содействие занятости населения Приморского края на 2013 - 2021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годы»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FC613" w14:textId="2EE4A9E5" w:rsidR="00FC5F84" w:rsidRPr="004143BE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1A0EB427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4143BE" w14:paraId="7B174AE7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64761" w14:textId="3E2A606C" w:rsidR="00FC5F84" w:rsidRPr="004143BE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  <w:r w:rsidR="00FC5F84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D25C3" w14:textId="77777777" w:rsidR="00FC5F84" w:rsidRPr="004143B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Создание благоприятной среды для развития конкуренции на финансовом рынке, включая: </w:t>
            </w:r>
          </w:p>
          <w:p w14:paraId="5ADE754B" w14:textId="77777777" w:rsidR="00FC5F84" w:rsidRPr="004143B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предпринимательства; </w:t>
            </w:r>
          </w:p>
          <w:p w14:paraId="234694B7" w14:textId="1E0729A4" w:rsidR="00FC5F84" w:rsidRPr="004143B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в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  <w:p w14:paraId="65C3FB7B" w14:textId="08B85FD1" w:rsidR="00FC5F84" w:rsidRPr="004143B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различными финансовыми продуктами 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услугами; повышение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доступности финансовых услуг для субъектов экономической деятельности (прежде всего населения и субъектов малого и среднего предпринимательства)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A939712" w14:textId="77777777" w:rsidR="00FC5F84" w:rsidRPr="004143BE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0AFAA620" w14:textId="77777777" w:rsidTr="00FB5B05">
        <w:trPr>
          <w:gridAfter w:val="1"/>
          <w:wAfter w:w="6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1770E" w14:textId="7CB84854" w:rsidR="00FC5F84" w:rsidRPr="004143BE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126BC" w14:textId="44BBBDAB" w:rsidR="00FC5F84" w:rsidRPr="004143BE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реализации Региональной программы по повышению финансовой 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грамотности в Приморском крае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7BB2F" w14:textId="77777777" w:rsidR="00FC5F84" w:rsidRPr="004143BE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низкий уровень финансовой грамотности населения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4DF74" w14:textId="77777777" w:rsidR="00FC5F84" w:rsidRPr="004143BE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предпринимательства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D35C3" w14:textId="4953D407" w:rsidR="00FC5F84" w:rsidRPr="004143BE" w:rsidRDefault="004143BE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2022</w:t>
            </w:r>
            <w:r w:rsidR="00FC5F84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464C4" w14:textId="77777777" w:rsidR="00FC5F84" w:rsidRPr="004143B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A6E7A" w14:textId="7F0C807F" w:rsidR="00FC5F84" w:rsidRPr="004143BE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12FCE57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2DD87F4D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3C216" w14:textId="1CFC11E6" w:rsidR="00FC5F84" w:rsidRPr="00FC5F84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9A322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Раскрытие информации о реализации муниципальной политики по развитию конкуренции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5FF3FA5C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FC5F84" w:rsidRPr="00FC5F84" w14:paraId="429D6619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88BAE" w14:textId="07FA1AB3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="004143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.1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382D4" w14:textId="6C34CC43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Размещение на официальном сайте администрации </w:t>
            </w:r>
            <w:r w:rsidR="000427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информации о результатах реализации муниципальной политики по развитию конкуренции, в том числе положений Национального плана</w:t>
            </w:r>
          </w:p>
        </w:tc>
        <w:tc>
          <w:tcPr>
            <w:tcW w:w="2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ED914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несвоевременность, неполнота исполнения распоряжения Правительства РФ; 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ABAD8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по распоряжению Правительства Российской Федерации создан электронный ресурс в сети Интернет, содержащий информацию по исполнению мероприятий 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EBD7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ежегодно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8807C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доклад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95FC9A" w14:textId="0EADA195" w:rsidR="00FC5F84" w:rsidRPr="00FC5F84" w:rsidRDefault="00D60CA5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8085479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F84" w:rsidRPr="00FC5F84" w14:paraId="7F5428C0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629324" w14:textId="240A48E2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843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39F8B" w14:textId="16F5B5E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Обеспечение приватизации имущества, находящегося в собственности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8FCA50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FC5F84" w:rsidRPr="00FC5F84" w14:paraId="2FE27F9C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C4FD3" w14:textId="02B5C980" w:rsidR="00FC5F84" w:rsidRPr="00FC5F84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13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.1.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F3815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Составление плана-графика полной инвентаризации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</w:t>
            </w:r>
          </w:p>
          <w:p w14:paraId="6E973CB7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имущества, в том числе закрепленного за предприятиями, учреждениями</w:t>
            </w:r>
          </w:p>
        </w:tc>
        <w:tc>
          <w:tcPr>
            <w:tcW w:w="275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13670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неэффективность использования муниципального имущества </w:t>
            </w:r>
          </w:p>
        </w:tc>
        <w:tc>
          <w:tcPr>
            <w:tcW w:w="255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22734" w14:textId="44A2D5F2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сформирован перечень имущества, находящегося в собственности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не используемого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для реализации функций и полномочий органов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местного самоуправления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13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F6B86D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01.01.2024</w:t>
            </w:r>
          </w:p>
        </w:tc>
        <w:tc>
          <w:tcPr>
            <w:tcW w:w="35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E12D3" w14:textId="032465C0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приказ об утверждении плана-графика инвентаризации муниципального имущества, утвержденный перечень </w:t>
            </w:r>
            <w:r w:rsidR="000427D5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муниципального имущества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511B3" w14:textId="7CC9DCBC" w:rsidR="00FC5F84" w:rsidRPr="00FC5F84" w:rsidRDefault="000427D5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63B4F331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FC5F84" w:rsidRPr="00FC5F84" w14:paraId="18C9989F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6513A" w14:textId="52F69F73" w:rsidR="00FC5F84" w:rsidRPr="00FC5F84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13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.2.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6D178" w14:textId="592AE606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находящегося в собственности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не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используемого для реализации функций и полномочий органов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местного самоуправления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ED9A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105E9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C6321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B3DEA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080DD" w14:textId="4CA02154" w:rsidR="00FC5F84" w:rsidRPr="00FC5F84" w:rsidRDefault="000427D5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80C3E94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FC5F84" w:rsidRPr="00FC5F84" w14:paraId="5A75275B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0D1F9" w14:textId="10A13D9F" w:rsidR="00FC5F84" w:rsidRPr="00FC5F84" w:rsidRDefault="004143BE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13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.3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3F881" w14:textId="0AAA23AB" w:rsidR="00D60CA5" w:rsidRPr="0049241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Включение имущества, находящегося в собственности </w:t>
            </w:r>
            <w:r w:rsidR="000427D5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, не используемого для реализации функций и полномочий органов местного самоуправления </w:t>
            </w:r>
            <w:r w:rsidR="00283B9B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Михайловского муниципального района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в программу приватизации</w:t>
            </w:r>
          </w:p>
        </w:tc>
        <w:tc>
          <w:tcPr>
            <w:tcW w:w="275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12570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неэффективность использования муниципального имущества</w:t>
            </w:r>
          </w:p>
        </w:tc>
        <w:tc>
          <w:tcPr>
            <w:tcW w:w="255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5F27C" w14:textId="5D0A7C0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обеспечена приватизация имущества, находящегося в собственности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администрации </w:t>
            </w:r>
            <w:r w:rsidR="00283B9B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не используемого для реализации функций и полномочий органов местного самоуправления </w:t>
            </w:r>
            <w:r w:rsidR="00283B9B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44CC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12317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Программа приватизации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BEBD1" w14:textId="454D61DB" w:rsidR="00FC5F84" w:rsidRPr="00FC5F84" w:rsidRDefault="000427D5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11829AB1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FC5F84" w:rsidRPr="00FC5F84" w14:paraId="75DDFFB3" w14:textId="77777777" w:rsidTr="00FB5B05">
        <w:trPr>
          <w:gridAfter w:val="1"/>
          <w:wAfter w:w="6" w:type="dxa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73AA98" w14:textId="0E5E746C" w:rsidR="00FC5F84" w:rsidRPr="00FC5F84" w:rsidRDefault="00FC5F84" w:rsidP="00D60C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="004143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.4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646F91" w14:textId="387C02B9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Организация 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проведение публичных торгов по реализации имущества, находящегося в собственности </w:t>
            </w:r>
            <w:r w:rsidR="00283B9B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не используемого для реализации функций и полномочий органов местного самоуправления </w:t>
            </w:r>
            <w:r w:rsidR="00283B9B"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9128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87A78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F14A0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71F76" w14:textId="247A18F6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отчет об итогах исполнения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программы приватизации, в соответствии с Правилами разработки прогнозных планов (программ) приватизации государственного и муниципального имущества, </w:t>
            </w:r>
            <w:r w:rsidR="00283B9B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утвержденными постановлением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Правительства Российской Федерации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br/>
              <w:t>от 26 декабря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br/>
              <w:t>2005 года № 806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EA378" w14:textId="6130F127" w:rsidR="00FC5F84" w:rsidRPr="00FC5F84" w:rsidRDefault="00283B9B" w:rsidP="00D748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Управление по вопросам градостроительства, 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имущественных и земельных отношений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691215DF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2879FA" w14:textId="6A878804" w:rsidR="00FC5F84" w:rsidRDefault="00FC5F8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C79EACD" w14:textId="1C31A326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74CB934" w14:textId="1569D5E9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8401334" w14:textId="6D2D7746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44599EA" w14:textId="7D2E659E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FD66C4" w14:textId="4F5C5D85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57C9BF2" w14:textId="38776A95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409D89" w14:textId="41E86E94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CE70D7E" w14:textId="16FD5991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061CB66" w14:textId="12C4B29E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051178" w14:textId="207BF9AB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F25DD20" w14:textId="7AA103D1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1C580C" w14:textId="77777777" w:rsidR="00492414" w:rsidRDefault="0049241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B18A8F" w14:textId="77777777" w:rsidR="00FC5F84" w:rsidRPr="00FC5F84" w:rsidRDefault="00FC5F8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5F84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lastRenderedPageBreak/>
        <w:t>V</w:t>
      </w:r>
      <w:r w:rsidRPr="00FC5F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ДОПОЛНИТЕЛЬНЫЕ СИСТЕМНЫЕ МЕРОПРИЯТИЯ</w:t>
      </w:r>
    </w:p>
    <w:p w14:paraId="591D92EC" w14:textId="77777777" w:rsidR="00FC5F84" w:rsidRPr="00492414" w:rsidRDefault="00FC5F84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51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8"/>
        <w:gridCol w:w="3312"/>
        <w:gridCol w:w="3599"/>
        <w:gridCol w:w="1956"/>
        <w:gridCol w:w="2715"/>
        <w:gridCol w:w="2898"/>
      </w:tblGrid>
      <w:tr w:rsidR="00FC5F84" w:rsidRPr="00D60CA5" w14:paraId="3588D53C" w14:textId="77777777" w:rsidTr="00D60CA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D473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1BDD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D030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B8A5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91D9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E7B4" w14:textId="77777777" w:rsidR="00FC5F84" w:rsidRPr="00D60CA5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Исполнители</w:t>
            </w:r>
          </w:p>
        </w:tc>
      </w:tr>
      <w:tr w:rsidR="00FC5F84" w:rsidRPr="00FC5F84" w14:paraId="7B51DD18" w14:textId="77777777" w:rsidTr="00D60CA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278D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3460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0CC9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408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50A3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813E" w14:textId="77777777" w:rsidR="00FC5F84" w:rsidRPr="00FC5F84" w:rsidRDefault="00FC5F84" w:rsidP="00D7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C5F84" w:rsidRPr="00FC5F84" w14:paraId="0F3D0806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DD0E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14F7" w14:textId="64DCDB0B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Задача: Проведение мониторинга состояния конкуренции на товарных рынках </w:t>
            </w:r>
            <w:r w:rsidR="00283B9B" w:rsidRPr="001F6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</w:tr>
      <w:tr w:rsidR="00FC5F84" w:rsidRPr="00FC5F84" w14:paraId="3D6A21DD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7BD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A5CA" w14:textId="6DAF0C7C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ситуации на товарных рынках для содействия развитию конкуренции в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Михайловском муниципальном районе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1E50" w14:textId="3C271636" w:rsidR="00413CEF" w:rsidRPr="0049241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сбор информации и анализ товарного рынка, выявление проблем и препятствий, сдерживающих развитие частного сектора на территории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подготовка предложений по их устранению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9425" w14:textId="25CF8AF7" w:rsidR="00FC5F84" w:rsidRPr="00283B9B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01F2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проведенном мониторинге </w:t>
            </w:r>
          </w:p>
          <w:p w14:paraId="188E7BB9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34A3" w14:textId="4B91109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вопросам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14:paraId="3A490F2E" w14:textId="7747E139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экономики,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FD839DF" w14:textId="1B984570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жизнеобеспечения; </w:t>
            </w:r>
          </w:p>
          <w:p w14:paraId="7CE37771" w14:textId="6A45212A" w:rsidR="00FC5F84" w:rsidRPr="00FC5F84" w:rsidRDefault="00283B9B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  <w:r w:rsidRPr="00FC5F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C5F84" w:rsidRPr="00FC5F84" w14:paraId="57B51CB5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DFD9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4306" w14:textId="77777777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2A0D" w14:textId="339C676C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0BB8" w14:textId="2612F83A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FA30" w14:textId="77777777" w:rsidR="00FC5F84" w:rsidRDefault="00FC5F84" w:rsidP="00413CE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от 11 марта</w:t>
            </w:r>
            <w:r w:rsidR="00413C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 года № 130 «Об утверждении единой методики мониторинга состояния и развития конкуренции на товарных рынках субъекта Российской Федерации» (далее — приказ Минэкономразвития России № 130)</w:t>
            </w:r>
          </w:p>
          <w:p w14:paraId="42C140E6" w14:textId="70503040" w:rsidR="00413CEF" w:rsidRPr="00FC5F84" w:rsidRDefault="00413CEF" w:rsidP="00413CE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9418" w14:textId="35EA0EE5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612D50A2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2A3D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1DF" w14:textId="77777777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удовлетворенности потребителей качеством</w:t>
            </w:r>
          </w:p>
          <w:p w14:paraId="595BEE70" w14:textId="77777777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товаров, работ и услуг на рынках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50AB" w14:textId="26559595" w:rsidR="00FC5F84" w:rsidRPr="001F6210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получение и анализ информации о существующей ситуации по удовлетворенности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потребителей качеством товаров, работ и услуг на рынках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96EC" w14:textId="40C9A263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940C" w14:textId="77777777" w:rsid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проведенном мониторинге, составленный в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соответствии с приказом Минэкономразвития России № 130 </w:t>
            </w:r>
          </w:p>
          <w:p w14:paraId="7E03BDAA" w14:textId="7D25F5D9" w:rsidR="00413CEF" w:rsidRPr="00FC5F84" w:rsidRDefault="00413CEF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0C1B" w14:textId="19CFB6F4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43D23CD6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353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883C" w14:textId="77777777" w:rsid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конкуренции на товарных рынках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деятельности по содействию развитию конкуренции, размещаемой уполномоченным органом и муниципальными образованиями</w:t>
            </w:r>
          </w:p>
          <w:p w14:paraId="6BB44036" w14:textId="521D60E8" w:rsidR="00413CEF" w:rsidRPr="00413CEF" w:rsidRDefault="00413CEF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4648" w14:textId="3FA8DE02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получение и анализ информации об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конкуренции на товарных рынках </w:t>
            </w:r>
            <w:r w:rsidR="00283B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деятельности по содействию развитию конкуренции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434C" w14:textId="1267773A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A049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FD18" w14:textId="61A54A05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5278B608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C3A4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6BFA" w14:textId="71A8D474" w:rsidR="00FC5F84" w:rsidRP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деятельности хозяйствующих субъектов, доля участия </w:t>
            </w:r>
            <w:r w:rsidR="00283B9B"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которых составляет 50 и более процентов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C307" w14:textId="77777777" w:rsid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сформирован реестр хозяйствующих субъектов, доля участия городского округа в которых 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</w:t>
            </w:r>
            <w:r w:rsidR="009E4B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  <w:p w14:paraId="63754A55" w14:textId="3A050294" w:rsidR="00D60CA5" w:rsidRPr="00FC5F84" w:rsidRDefault="00D60CA5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8A07" w14:textId="74EB4872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FEA5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BA17" w14:textId="5E5350E8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633A9E17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3B27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9DDE" w14:textId="77777777" w:rsid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      </w:r>
            <w:r w:rsidR="009E4B1E"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  <w:p w14:paraId="30A636BD" w14:textId="496DC439" w:rsidR="00413CEF" w:rsidRPr="00413CEF" w:rsidRDefault="00413CEF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B5F7" w14:textId="3FC74BBD" w:rsidR="00FC5F84" w:rsidRPr="001F6210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      </w:r>
            <w:r w:rsidR="009E4B1E"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C59B" w14:textId="0147233F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B556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588C" w14:textId="788049FF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4DF0AF53" w14:textId="77777777" w:rsidTr="00D60C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D123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51D3" w14:textId="77777777" w:rsid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мониторинга доступности для населения и субъектов малого и среднего предпринимательства финансовых услуг, оказываемых на территории </w:t>
            </w:r>
            <w:r w:rsidR="009E4B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  <w:p w14:paraId="7197246C" w14:textId="720A3594" w:rsidR="00413CEF" w:rsidRPr="00413CEF" w:rsidRDefault="00413CEF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34FA" w14:textId="53FDDBC9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получение и анализ информации о доступности для населения и субъектов малого и среднего предпринимательства финансовых услуг, оказываемых на территории </w:t>
            </w:r>
            <w:r w:rsidR="009E4B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2A78" w14:textId="46DA84BA" w:rsidR="00FC5F84" w:rsidRPr="001F6210" w:rsidRDefault="001F6210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1AA8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696F" w14:textId="1D54F515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39FC0652" w14:textId="77777777" w:rsidTr="00D60CA5">
        <w:trPr>
          <w:trHeight w:val="2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E17D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1.8.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4D74" w14:textId="77777777" w:rsidR="00FC5F84" w:rsidRDefault="00FC5F84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      </w:r>
          </w:p>
          <w:p w14:paraId="3179318B" w14:textId="77777777" w:rsidR="00413CEF" w:rsidRDefault="00413CEF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114630" w14:textId="33647F6C" w:rsidR="00413CEF" w:rsidRPr="00413CEF" w:rsidRDefault="00413CEF" w:rsidP="00D60CA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67BF" w14:textId="3EED2D36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уровня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</w:t>
            </w:r>
            <w:r w:rsidR="001F6210" w:rsidRPr="001F6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цены.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C8BB" w14:textId="2BEC3BD9" w:rsidR="00FC5F84" w:rsidRPr="00FC5F84" w:rsidRDefault="00FC5F84" w:rsidP="00D7487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6634" w14:textId="77777777" w:rsidR="00FC5F84" w:rsidRPr="00FC5F84" w:rsidRDefault="00FC5F84" w:rsidP="00D60CA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C28A" w14:textId="476BFE6E" w:rsidR="00FC5F84" w:rsidRPr="00FC5F84" w:rsidRDefault="00D60CA5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  <w:tr w:rsidR="00FC5F84" w:rsidRPr="00FC5F84" w14:paraId="6EE56709" w14:textId="77777777" w:rsidTr="00D60CA5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9425" w14:textId="1BFBBB0F" w:rsidR="00FC5F84" w:rsidRPr="00FC5F84" w:rsidRDefault="001F621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44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3844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Задача: Развитие рынка ритуальных услуг</w:t>
            </w:r>
          </w:p>
        </w:tc>
      </w:tr>
      <w:tr w:rsidR="00FC5F84" w:rsidRPr="00FC5F84" w14:paraId="73C6EC3E" w14:textId="77777777" w:rsidTr="00D60CA5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B868" w14:textId="02CE1E44" w:rsidR="00FC5F84" w:rsidRPr="00FC5F84" w:rsidRDefault="001F621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5C99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E4C4C" w14:textId="77777777" w:rsidR="00FC5F84" w:rsidRPr="00FC5F84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DCF7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31.12.202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FC5F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паспорта кладбищ и мест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захоронений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A01A" w14:textId="645E7D23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жизнеобеспечения </w:t>
            </w:r>
          </w:p>
        </w:tc>
      </w:tr>
      <w:tr w:rsidR="00FC5F84" w:rsidRPr="00FC5F84" w14:paraId="0FA62400" w14:textId="77777777" w:rsidTr="00D60CA5">
        <w:trPr>
          <w:trHeight w:val="260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0ED2" w14:textId="1C5FFF8F" w:rsidR="00FC5F84" w:rsidRPr="00FC5F84" w:rsidRDefault="001F6210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.2.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0D08" w14:textId="77777777" w:rsidR="00FC5F84" w:rsidRDefault="00FC5F84" w:rsidP="00D74872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Создание и ведение в </w:t>
            </w:r>
            <w:r w:rsidR="009E4B1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Михайловском муниципальном районе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по </w:t>
            </w:r>
            <w:r w:rsidR="009E4B1E"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результатам инвентаризации реестров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  <w:p w14:paraId="19DF515A" w14:textId="0C6E1B5A" w:rsidR="00413CEF" w:rsidRPr="00413CEF" w:rsidRDefault="00413CEF" w:rsidP="00D74872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B2FA" w14:textId="77777777" w:rsidR="00FC5F84" w:rsidRPr="00FC5F84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ED05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31.12.2023, далее ежегодно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CE9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реестр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76" w14:textId="305609E8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жизнеобеспечения </w:t>
            </w:r>
          </w:p>
        </w:tc>
      </w:tr>
      <w:tr w:rsidR="00FC5F84" w:rsidRPr="00FC5F84" w14:paraId="51886D15" w14:textId="77777777" w:rsidTr="00D60CA5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D4A9" w14:textId="7E33F44C" w:rsidR="00FC5F84" w:rsidRPr="00FC5F84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.3.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E844" w14:textId="77777777" w:rsidR="00FC5F84" w:rsidRDefault="00FC5F84" w:rsidP="00D74872">
            <w:pPr>
              <w:widowControl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</w:t>
            </w:r>
            <w:r w:rsidR="009E4B1E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реестров кладбищ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и мест захоронений на них</w:t>
            </w:r>
          </w:p>
          <w:p w14:paraId="214E4E3C" w14:textId="0A2CD4BC" w:rsidR="00413CEF" w:rsidRPr="00413CEF" w:rsidRDefault="00413CEF" w:rsidP="00D74872">
            <w:pPr>
              <w:widowControl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0A92" w14:textId="77777777" w:rsidR="00FC5F84" w:rsidRPr="00FC5F84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5469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31.12.2024, далее ежегодно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2406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D8E4" w14:textId="6FC6CD50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жизнеобеспечения </w:t>
            </w:r>
          </w:p>
        </w:tc>
      </w:tr>
      <w:tr w:rsidR="00FC5F84" w:rsidRPr="00FC5F84" w14:paraId="6AFF83CB" w14:textId="77777777" w:rsidTr="00D60CA5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98B1" w14:textId="0D9D5FDA" w:rsidR="00FC5F84" w:rsidRPr="00FC5F84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.4.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A4E0" w14:textId="706A8638" w:rsidR="00413CEF" w:rsidRPr="00492414" w:rsidRDefault="00FC5F84" w:rsidP="00D74872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18D7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C66D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01.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09.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2023, далее ежегодно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00AA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реестр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5506" w14:textId="5C673F22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жизнеобеспечения а</w:t>
            </w:r>
          </w:p>
        </w:tc>
      </w:tr>
      <w:tr w:rsidR="00FC5F84" w:rsidRPr="00FC5F84" w14:paraId="79377DCD" w14:textId="77777777" w:rsidTr="00D60CA5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00EC" w14:textId="75AD47A6" w:rsidR="00FC5F84" w:rsidRPr="00FC5F84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.5.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9DFD" w14:textId="77777777" w:rsidR="00FC5F84" w:rsidRDefault="00FC5F84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  <w:p w14:paraId="4EE05971" w14:textId="6A318852" w:rsidR="00413CEF" w:rsidRPr="00413CEF" w:rsidRDefault="00413CEF" w:rsidP="00D748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199F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ACDF" w14:textId="77777777" w:rsidR="00FC5F84" w:rsidRPr="00FC5F84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31.12.2025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C520" w14:textId="77777777" w:rsidR="00FC5F84" w:rsidRPr="00FC5F84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нормативный правовой акт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157E" w14:textId="7FEDD0B1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жизнеобеспечения </w:t>
            </w:r>
          </w:p>
        </w:tc>
      </w:tr>
      <w:tr w:rsidR="00FC5F84" w:rsidRPr="00FC5F84" w14:paraId="46CF8ABA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6CF9" w14:textId="5D2B7BF4" w:rsidR="00FC5F84" w:rsidRPr="00E3199E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C5F84"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4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F72" w14:textId="77777777" w:rsidR="00FC5F84" w:rsidRPr="00E3199E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Задача: Развитие сферы образования</w:t>
            </w:r>
          </w:p>
        </w:tc>
      </w:tr>
      <w:tr w:rsidR="00FC5F84" w:rsidRPr="00FC5F84" w14:paraId="345071E2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D1E5" w14:textId="5A9B7481" w:rsidR="00FC5F84" w:rsidRPr="00E3199E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C5F84"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60D1" w14:textId="77777777" w:rsidR="00FC5F84" w:rsidRDefault="00FC5F84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Оказание методической и консультативной помощи частным образовательным организациям, в том числе физическим лицам, по вопросам организации образовательной </w:t>
            </w: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деятельности и порядку предоставления субсидий</w:t>
            </w:r>
          </w:p>
          <w:p w14:paraId="4AC60D3E" w14:textId="305BFEBD" w:rsidR="00413CEF" w:rsidRPr="00413CEF" w:rsidRDefault="00413CEF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CF34" w14:textId="77777777" w:rsidR="00FC5F84" w:rsidRPr="00E3199E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C2E6" w14:textId="77777777" w:rsidR="00FC5F84" w:rsidRPr="00E3199E" w:rsidRDefault="00FC5F84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D68E" w14:textId="77777777" w:rsidR="00FC5F84" w:rsidRPr="00E3199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доклад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0017" w14:textId="6792725A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образования администрации </w:t>
            </w:r>
            <w:r w:rsidR="00E3199E"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</w:p>
        </w:tc>
      </w:tr>
      <w:tr w:rsidR="00FC5F84" w:rsidRPr="00FC5F84" w14:paraId="02D97FB4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CACA" w14:textId="35696682" w:rsidR="00FC5F84" w:rsidRPr="00E3199E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FC5F84"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F10F" w14:textId="77777777" w:rsidR="00413CEF" w:rsidRDefault="00FC5F84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Принятие нормативного правового акта о распространении системы персонифицированного финансирования дополнительного образования детей</w:t>
            </w:r>
          </w:p>
          <w:p w14:paraId="30C95923" w14:textId="428BED35" w:rsidR="00492414" w:rsidRPr="00413CEF" w:rsidRDefault="00492414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5E92" w14:textId="77777777" w:rsidR="00FC5F84" w:rsidRPr="00E3199E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CC1F" w14:textId="77777777" w:rsidR="00FC5F84" w:rsidRPr="00E3199E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2023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AD3D" w14:textId="77777777" w:rsidR="00FC5F84" w:rsidRPr="00E3199E" w:rsidRDefault="00FC5F84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нормативный правовой акт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6E5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19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образования городского округа</w:t>
            </w:r>
          </w:p>
        </w:tc>
      </w:tr>
      <w:tr w:rsidR="00FC5F84" w:rsidRPr="00FC5F84" w14:paraId="7A301B13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D988" w14:textId="188D421D" w:rsidR="00FC5F84" w:rsidRPr="00FC5F84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4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18A3" w14:textId="77777777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Задача: Развитие сферы транспорта</w:t>
            </w:r>
          </w:p>
        </w:tc>
      </w:tr>
      <w:tr w:rsidR="00FC5F84" w:rsidRPr="00FC5F84" w14:paraId="60F70FEE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D78" w14:textId="7CE50882" w:rsidR="00FC5F84" w:rsidRPr="00FC5F84" w:rsidRDefault="00400436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4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.1.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B7EB" w14:textId="0821ADF9" w:rsidR="00FC5F84" w:rsidRPr="00FC5F84" w:rsidRDefault="00FC5F84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Формирование сети регулярных</w:t>
            </w:r>
            <w:r w:rsidR="00E3199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автобусных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5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9C78" w14:textId="22967E78" w:rsidR="00FC5F84" w:rsidRPr="00FC5F84" w:rsidRDefault="00E3199E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доли населения, проживающего в населённых пунктах, не имеющих регулярного автобусного (или железнодорожного) сообщения с районным центром.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893B" w14:textId="5D6F3CC9" w:rsidR="00FC5F84" w:rsidRPr="00FC5F84" w:rsidRDefault="00E3199E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2022-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438B" w14:textId="102EFFE1" w:rsidR="00FC5F84" w:rsidRPr="00FC5F84" w:rsidRDefault="00E3199E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муниципальных маршрутов регулярных пассажирских перевозок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24A7" w14:textId="1838A62D" w:rsidR="00FC5F84" w:rsidRPr="00FC5F84" w:rsidRDefault="00FC5F84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 w:rsidR="00CC07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</w:t>
            </w:r>
            <w:r w:rsidR="00D60C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администрации Михайловского района </w:t>
            </w:r>
          </w:p>
        </w:tc>
      </w:tr>
      <w:tr w:rsidR="00FC5F84" w:rsidRPr="00FC5F84" w14:paraId="61D36A1E" w14:textId="77777777" w:rsidTr="00D60CA5">
        <w:trPr>
          <w:trHeight w:val="3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0192" w14:textId="647780B2" w:rsidR="00FC5F84" w:rsidRPr="00FC5F84" w:rsidRDefault="00400436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4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.2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E4ED" w14:textId="736E009E" w:rsidR="00FC5F84" w:rsidRPr="00FC5F84" w:rsidRDefault="00FC5F84" w:rsidP="00D60CA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</w:t>
            </w:r>
            <w:r w:rsidR="00400436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автомобильным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транспортом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3C5B" w14:textId="77777777" w:rsidR="00FC5F84" w:rsidRPr="00FC5F84" w:rsidRDefault="00FC5F84" w:rsidP="00D7487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2F59" w14:textId="5E1A9852" w:rsidR="00FC5F84" w:rsidRPr="00FC5F84" w:rsidRDefault="00400436" w:rsidP="00D748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2022-</w:t>
            </w:r>
            <w:r w:rsidR="00FC5F84"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3D54" w14:textId="7BF11292" w:rsidR="00FC5F84" w:rsidRPr="00FC5F84" w:rsidRDefault="00154168" w:rsidP="00D7487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открытого конкурса на право получения свидетельств об осуществлении регулярных пассажирских перевозок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9921" w14:textId="67F6DEF1" w:rsidR="00FC5F84" w:rsidRPr="00FC5F84" w:rsidRDefault="00D60CA5" w:rsidP="00D74872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</w:tr>
    </w:tbl>
    <w:p w14:paraId="2065CEC7" w14:textId="77777777" w:rsidR="00413CEF" w:rsidRPr="00FC5F84" w:rsidRDefault="00413CEF" w:rsidP="00D74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966F361" w14:textId="3AA698E2" w:rsidR="000100D2" w:rsidRPr="000100D2" w:rsidRDefault="00FC5F84" w:rsidP="00D7487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C5F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</w:t>
      </w:r>
    </w:p>
    <w:p w14:paraId="283A33AC" w14:textId="77777777" w:rsidR="009A29A7" w:rsidRDefault="009A29A7" w:rsidP="009A29A7">
      <w:pPr>
        <w:tabs>
          <w:tab w:val="left" w:pos="284"/>
        </w:tabs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9A29A7" w:rsidSect="000B79A3">
      <w:pgSz w:w="16838" w:h="11906" w:orient="landscape" w:code="9"/>
      <w:pgMar w:top="1134" w:right="851" w:bottom="28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0F45" w14:textId="77777777" w:rsidR="00EE3339" w:rsidRDefault="00EE3339" w:rsidP="002E394C">
      <w:pPr>
        <w:spacing w:after="0" w:line="240" w:lineRule="auto"/>
      </w:pPr>
      <w:r>
        <w:separator/>
      </w:r>
    </w:p>
  </w:endnote>
  <w:endnote w:type="continuationSeparator" w:id="0">
    <w:p w14:paraId="25B8DE8B" w14:textId="77777777" w:rsidR="00EE3339" w:rsidRDefault="00EE333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8DBE6" w14:textId="77777777" w:rsidR="00EE3339" w:rsidRDefault="00EE3339" w:rsidP="002E394C">
      <w:pPr>
        <w:spacing w:after="0" w:line="240" w:lineRule="auto"/>
      </w:pPr>
      <w:r>
        <w:separator/>
      </w:r>
    </w:p>
  </w:footnote>
  <w:footnote w:type="continuationSeparator" w:id="0">
    <w:p w14:paraId="49F92297" w14:textId="77777777" w:rsidR="00EE3339" w:rsidRDefault="00EE333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B84911" w:rsidRDefault="00B84911" w:rsidP="00FC5F8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B84911" w:rsidRDefault="00B849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49746"/>
      <w:docPartObj>
        <w:docPartGallery w:val="Page Numbers (Top of Page)"/>
        <w:docPartUnique/>
      </w:docPartObj>
    </w:sdtPr>
    <w:sdtEndPr/>
    <w:sdtContent>
      <w:p w14:paraId="7707BB60" w14:textId="339C1D9A" w:rsidR="00B84911" w:rsidRDefault="00B84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D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C59C4"/>
    <w:multiLevelType w:val="hybridMultilevel"/>
    <w:tmpl w:val="58F8A6B8"/>
    <w:lvl w:ilvl="0" w:tplc="859E8C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C7A0A"/>
    <w:multiLevelType w:val="hybridMultilevel"/>
    <w:tmpl w:val="CA522C84"/>
    <w:lvl w:ilvl="0" w:tplc="0CEAC4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0D2"/>
    <w:rsid w:val="00012B22"/>
    <w:rsid w:val="00024516"/>
    <w:rsid w:val="00027865"/>
    <w:rsid w:val="00031D9A"/>
    <w:rsid w:val="000427D5"/>
    <w:rsid w:val="00046972"/>
    <w:rsid w:val="00051BED"/>
    <w:rsid w:val="00052DAD"/>
    <w:rsid w:val="000537CC"/>
    <w:rsid w:val="00057AA6"/>
    <w:rsid w:val="00064D3A"/>
    <w:rsid w:val="000760C1"/>
    <w:rsid w:val="00082881"/>
    <w:rsid w:val="00094455"/>
    <w:rsid w:val="000A57ED"/>
    <w:rsid w:val="000B79A3"/>
    <w:rsid w:val="000C2BCE"/>
    <w:rsid w:val="000D5C81"/>
    <w:rsid w:val="000E2909"/>
    <w:rsid w:val="000F581D"/>
    <w:rsid w:val="001047D2"/>
    <w:rsid w:val="00130F9C"/>
    <w:rsid w:val="001319DD"/>
    <w:rsid w:val="00134EF3"/>
    <w:rsid w:val="00144FCD"/>
    <w:rsid w:val="00154168"/>
    <w:rsid w:val="00157132"/>
    <w:rsid w:val="00157813"/>
    <w:rsid w:val="00160B0D"/>
    <w:rsid w:val="00160FE5"/>
    <w:rsid w:val="0017732A"/>
    <w:rsid w:val="001774CE"/>
    <w:rsid w:val="00184305"/>
    <w:rsid w:val="001B5CEE"/>
    <w:rsid w:val="001B78BA"/>
    <w:rsid w:val="001D594C"/>
    <w:rsid w:val="001F16C0"/>
    <w:rsid w:val="001F6210"/>
    <w:rsid w:val="002018B9"/>
    <w:rsid w:val="00204874"/>
    <w:rsid w:val="00231BA0"/>
    <w:rsid w:val="00231ED4"/>
    <w:rsid w:val="00240F1A"/>
    <w:rsid w:val="00262DC4"/>
    <w:rsid w:val="00280F2C"/>
    <w:rsid w:val="00283B9B"/>
    <w:rsid w:val="00297F59"/>
    <w:rsid w:val="002B6305"/>
    <w:rsid w:val="002C428E"/>
    <w:rsid w:val="002D30A6"/>
    <w:rsid w:val="002E394C"/>
    <w:rsid w:val="002E3E8E"/>
    <w:rsid w:val="002E4901"/>
    <w:rsid w:val="002E64EB"/>
    <w:rsid w:val="002E6888"/>
    <w:rsid w:val="002E73B6"/>
    <w:rsid w:val="002E79AE"/>
    <w:rsid w:val="002E7E3C"/>
    <w:rsid w:val="002F6049"/>
    <w:rsid w:val="002F63C8"/>
    <w:rsid w:val="00325C8B"/>
    <w:rsid w:val="00327A50"/>
    <w:rsid w:val="00341FA1"/>
    <w:rsid w:val="003452D7"/>
    <w:rsid w:val="003572F9"/>
    <w:rsid w:val="00363EC3"/>
    <w:rsid w:val="00375F56"/>
    <w:rsid w:val="003827D0"/>
    <w:rsid w:val="0038775C"/>
    <w:rsid w:val="0039103B"/>
    <w:rsid w:val="003A13FE"/>
    <w:rsid w:val="003B2BE4"/>
    <w:rsid w:val="003C16FA"/>
    <w:rsid w:val="003E6CF7"/>
    <w:rsid w:val="00400436"/>
    <w:rsid w:val="004017A0"/>
    <w:rsid w:val="00402471"/>
    <w:rsid w:val="00413CEF"/>
    <w:rsid w:val="004143BE"/>
    <w:rsid w:val="00414989"/>
    <w:rsid w:val="004176D9"/>
    <w:rsid w:val="004432D7"/>
    <w:rsid w:val="0044717E"/>
    <w:rsid w:val="00456030"/>
    <w:rsid w:val="00460F20"/>
    <w:rsid w:val="004868CF"/>
    <w:rsid w:val="00486F9D"/>
    <w:rsid w:val="004871F9"/>
    <w:rsid w:val="00492414"/>
    <w:rsid w:val="004B241F"/>
    <w:rsid w:val="004B54A7"/>
    <w:rsid w:val="00504270"/>
    <w:rsid w:val="00514920"/>
    <w:rsid w:val="0051561C"/>
    <w:rsid w:val="005321D8"/>
    <w:rsid w:val="00537AA1"/>
    <w:rsid w:val="00537B6B"/>
    <w:rsid w:val="00554184"/>
    <w:rsid w:val="00557A4B"/>
    <w:rsid w:val="00585305"/>
    <w:rsid w:val="005A0770"/>
    <w:rsid w:val="005C2AA5"/>
    <w:rsid w:val="005D3EBE"/>
    <w:rsid w:val="005F3A61"/>
    <w:rsid w:val="00604A65"/>
    <w:rsid w:val="00611977"/>
    <w:rsid w:val="006215EF"/>
    <w:rsid w:val="00640D4B"/>
    <w:rsid w:val="00640FA2"/>
    <w:rsid w:val="0064538C"/>
    <w:rsid w:val="00660076"/>
    <w:rsid w:val="00660512"/>
    <w:rsid w:val="006666C1"/>
    <w:rsid w:val="006B1B50"/>
    <w:rsid w:val="006B59FD"/>
    <w:rsid w:val="006D17CF"/>
    <w:rsid w:val="006D3F4B"/>
    <w:rsid w:val="007122FE"/>
    <w:rsid w:val="00712B83"/>
    <w:rsid w:val="00730349"/>
    <w:rsid w:val="00734672"/>
    <w:rsid w:val="00742C76"/>
    <w:rsid w:val="00753066"/>
    <w:rsid w:val="007600FC"/>
    <w:rsid w:val="0077470A"/>
    <w:rsid w:val="0078307C"/>
    <w:rsid w:val="007A5844"/>
    <w:rsid w:val="007C3A6B"/>
    <w:rsid w:val="007E030E"/>
    <w:rsid w:val="007E31F3"/>
    <w:rsid w:val="007E7C4A"/>
    <w:rsid w:val="007F108A"/>
    <w:rsid w:val="007F6E01"/>
    <w:rsid w:val="00803D95"/>
    <w:rsid w:val="00811BB5"/>
    <w:rsid w:val="00812CDD"/>
    <w:rsid w:val="00812DE0"/>
    <w:rsid w:val="0081543C"/>
    <w:rsid w:val="008501DD"/>
    <w:rsid w:val="00852ED9"/>
    <w:rsid w:val="00856813"/>
    <w:rsid w:val="00865CB3"/>
    <w:rsid w:val="00881B35"/>
    <w:rsid w:val="00886E8A"/>
    <w:rsid w:val="00891223"/>
    <w:rsid w:val="00891294"/>
    <w:rsid w:val="0089578C"/>
    <w:rsid w:val="008A1D69"/>
    <w:rsid w:val="008B0081"/>
    <w:rsid w:val="00911A2C"/>
    <w:rsid w:val="00914D71"/>
    <w:rsid w:val="009161AC"/>
    <w:rsid w:val="009268D7"/>
    <w:rsid w:val="00954929"/>
    <w:rsid w:val="009567A7"/>
    <w:rsid w:val="009612CD"/>
    <w:rsid w:val="00972F4F"/>
    <w:rsid w:val="00983D70"/>
    <w:rsid w:val="009973BF"/>
    <w:rsid w:val="009A1DB4"/>
    <w:rsid w:val="009A29A7"/>
    <w:rsid w:val="009A4FC5"/>
    <w:rsid w:val="009D4821"/>
    <w:rsid w:val="009E1FE9"/>
    <w:rsid w:val="009E4B1E"/>
    <w:rsid w:val="009E5516"/>
    <w:rsid w:val="009E7F53"/>
    <w:rsid w:val="009F5C17"/>
    <w:rsid w:val="00A0237C"/>
    <w:rsid w:val="00A11C8D"/>
    <w:rsid w:val="00A13617"/>
    <w:rsid w:val="00A24A16"/>
    <w:rsid w:val="00A35477"/>
    <w:rsid w:val="00A37B2F"/>
    <w:rsid w:val="00A45F2A"/>
    <w:rsid w:val="00A47209"/>
    <w:rsid w:val="00A517D6"/>
    <w:rsid w:val="00A94AA8"/>
    <w:rsid w:val="00A9528A"/>
    <w:rsid w:val="00A9704B"/>
    <w:rsid w:val="00AC3011"/>
    <w:rsid w:val="00AF272E"/>
    <w:rsid w:val="00B84911"/>
    <w:rsid w:val="00BB2E3E"/>
    <w:rsid w:val="00BB3154"/>
    <w:rsid w:val="00BB69F3"/>
    <w:rsid w:val="00BC035A"/>
    <w:rsid w:val="00BD6BA6"/>
    <w:rsid w:val="00BD7C98"/>
    <w:rsid w:val="00BD7E6E"/>
    <w:rsid w:val="00BF153D"/>
    <w:rsid w:val="00BF2F64"/>
    <w:rsid w:val="00C14EA9"/>
    <w:rsid w:val="00C16F16"/>
    <w:rsid w:val="00C211AE"/>
    <w:rsid w:val="00C4189D"/>
    <w:rsid w:val="00C61672"/>
    <w:rsid w:val="00C778B8"/>
    <w:rsid w:val="00CB3B53"/>
    <w:rsid w:val="00CC0708"/>
    <w:rsid w:val="00CC103E"/>
    <w:rsid w:val="00CC15A5"/>
    <w:rsid w:val="00CD337E"/>
    <w:rsid w:val="00D02E0C"/>
    <w:rsid w:val="00D1324C"/>
    <w:rsid w:val="00D350D4"/>
    <w:rsid w:val="00D35E86"/>
    <w:rsid w:val="00D550C1"/>
    <w:rsid w:val="00D60CA5"/>
    <w:rsid w:val="00D61E69"/>
    <w:rsid w:val="00D62DE7"/>
    <w:rsid w:val="00D65225"/>
    <w:rsid w:val="00D66257"/>
    <w:rsid w:val="00D74872"/>
    <w:rsid w:val="00D81F21"/>
    <w:rsid w:val="00D9301D"/>
    <w:rsid w:val="00DB3D0E"/>
    <w:rsid w:val="00DB6DD8"/>
    <w:rsid w:val="00DB7752"/>
    <w:rsid w:val="00DB7866"/>
    <w:rsid w:val="00DC1A40"/>
    <w:rsid w:val="00DC3116"/>
    <w:rsid w:val="00DC4329"/>
    <w:rsid w:val="00DC61CD"/>
    <w:rsid w:val="00DD13AE"/>
    <w:rsid w:val="00DD62B7"/>
    <w:rsid w:val="00DD7968"/>
    <w:rsid w:val="00DE21FC"/>
    <w:rsid w:val="00DF59BA"/>
    <w:rsid w:val="00DF74E6"/>
    <w:rsid w:val="00E17F96"/>
    <w:rsid w:val="00E3199E"/>
    <w:rsid w:val="00E53063"/>
    <w:rsid w:val="00E65916"/>
    <w:rsid w:val="00E9441F"/>
    <w:rsid w:val="00EA2EFF"/>
    <w:rsid w:val="00EA44C6"/>
    <w:rsid w:val="00ED3570"/>
    <w:rsid w:val="00EE0DDE"/>
    <w:rsid w:val="00EE3339"/>
    <w:rsid w:val="00EE57D0"/>
    <w:rsid w:val="00EF2B37"/>
    <w:rsid w:val="00EF451F"/>
    <w:rsid w:val="00F01B6D"/>
    <w:rsid w:val="00F037D2"/>
    <w:rsid w:val="00F03B0E"/>
    <w:rsid w:val="00F126A3"/>
    <w:rsid w:val="00F13B59"/>
    <w:rsid w:val="00F20F9B"/>
    <w:rsid w:val="00F2294F"/>
    <w:rsid w:val="00F37D71"/>
    <w:rsid w:val="00F41EBC"/>
    <w:rsid w:val="00F55722"/>
    <w:rsid w:val="00F60820"/>
    <w:rsid w:val="00F65D92"/>
    <w:rsid w:val="00F83C01"/>
    <w:rsid w:val="00F975BF"/>
    <w:rsid w:val="00FA3A5D"/>
    <w:rsid w:val="00FA6B33"/>
    <w:rsid w:val="00FB5B05"/>
    <w:rsid w:val="00FC5F84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a0"/>
    <w:link w:val="20"/>
    <w:qFormat/>
    <w:rsid w:val="00FC5F84"/>
    <w:pPr>
      <w:tabs>
        <w:tab w:val="left" w:pos="0"/>
      </w:tabs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504270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0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1"/>
    <w:link w:val="a0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2E394C"/>
  </w:style>
  <w:style w:type="character" w:styleId="ac">
    <w:name w:val="page number"/>
    <w:basedOn w:val="a1"/>
    <w:rsid w:val="00D62DE7"/>
  </w:style>
  <w:style w:type="table" w:styleId="ad">
    <w:name w:val="Table Grid"/>
    <w:basedOn w:val="a2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FC5F84"/>
    <w:rPr>
      <w:rFonts w:ascii="Liberation Serif" w:eastAsia="Tahoma" w:hAnsi="Liberation Serif" w:cs="FreeSans"/>
      <w:b/>
      <w:bCs/>
      <w:sz w:val="36"/>
      <w:szCs w:val="3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FC5F84"/>
  </w:style>
  <w:style w:type="character" w:customStyle="1" w:styleId="WW8Num1z0">
    <w:name w:val="WW8Num1z0"/>
    <w:rsid w:val="00FC5F84"/>
  </w:style>
  <w:style w:type="character" w:customStyle="1" w:styleId="WW8Num1z1">
    <w:name w:val="WW8Num1z1"/>
    <w:rsid w:val="00FC5F84"/>
  </w:style>
  <w:style w:type="character" w:customStyle="1" w:styleId="WW8Num1z2">
    <w:name w:val="WW8Num1z2"/>
    <w:rsid w:val="00FC5F84"/>
  </w:style>
  <w:style w:type="character" w:customStyle="1" w:styleId="WW8Num1z3">
    <w:name w:val="WW8Num1z3"/>
    <w:rsid w:val="00FC5F84"/>
  </w:style>
  <w:style w:type="character" w:customStyle="1" w:styleId="WW8Num1z4">
    <w:name w:val="WW8Num1z4"/>
    <w:rsid w:val="00FC5F84"/>
  </w:style>
  <w:style w:type="character" w:customStyle="1" w:styleId="WW8Num1z5">
    <w:name w:val="WW8Num1z5"/>
    <w:rsid w:val="00FC5F84"/>
  </w:style>
  <w:style w:type="character" w:customStyle="1" w:styleId="WW8Num1z6">
    <w:name w:val="WW8Num1z6"/>
    <w:rsid w:val="00FC5F84"/>
  </w:style>
  <w:style w:type="character" w:customStyle="1" w:styleId="WW8Num1z7">
    <w:name w:val="WW8Num1z7"/>
    <w:rsid w:val="00FC5F84"/>
  </w:style>
  <w:style w:type="character" w:customStyle="1" w:styleId="WW8Num1z8">
    <w:name w:val="WW8Num1z8"/>
    <w:rsid w:val="00FC5F84"/>
  </w:style>
  <w:style w:type="character" w:customStyle="1" w:styleId="4">
    <w:name w:val="Основной шрифт абзаца4"/>
    <w:rsid w:val="00FC5F84"/>
  </w:style>
  <w:style w:type="character" w:styleId="ae">
    <w:name w:val="FollowedHyperlink"/>
    <w:rsid w:val="00FC5F84"/>
    <w:rPr>
      <w:color w:val="800000"/>
      <w:u w:val="single"/>
    </w:rPr>
  </w:style>
  <w:style w:type="character" w:styleId="af">
    <w:name w:val="Hyperlink"/>
    <w:rsid w:val="00FC5F84"/>
    <w:rPr>
      <w:color w:val="0563C1"/>
      <w:u w:val="single"/>
    </w:rPr>
  </w:style>
  <w:style w:type="character" w:customStyle="1" w:styleId="110">
    <w:name w:val="Основной шрифт абзаца11"/>
    <w:rsid w:val="00FC5F84"/>
  </w:style>
  <w:style w:type="character" w:customStyle="1" w:styleId="WW8Num2z0">
    <w:name w:val="WW8Num2z0"/>
    <w:rsid w:val="00FC5F84"/>
    <w:rPr>
      <w:rFonts w:hint="default"/>
    </w:rPr>
  </w:style>
  <w:style w:type="character" w:customStyle="1" w:styleId="3">
    <w:name w:val="Основной шрифт абзаца3"/>
    <w:rsid w:val="00FC5F84"/>
  </w:style>
  <w:style w:type="character" w:customStyle="1" w:styleId="23">
    <w:name w:val="Основной шрифт абзаца2"/>
    <w:rsid w:val="00FC5F84"/>
  </w:style>
  <w:style w:type="character" w:customStyle="1" w:styleId="WW8Num3z0">
    <w:name w:val="WW8Num3z0"/>
    <w:rsid w:val="00FC5F84"/>
    <w:rPr>
      <w:rFonts w:ascii="Symbol" w:hAnsi="Symbol" w:cs="Symbol"/>
      <w:sz w:val="24"/>
    </w:rPr>
  </w:style>
  <w:style w:type="character" w:customStyle="1" w:styleId="WW8Num3z1">
    <w:name w:val="WW8Num3z1"/>
    <w:rsid w:val="00FC5F84"/>
    <w:rPr>
      <w:rFonts w:ascii="Courier New" w:hAnsi="Courier New" w:cs="Courier New"/>
      <w:sz w:val="20"/>
    </w:rPr>
  </w:style>
  <w:style w:type="character" w:customStyle="1" w:styleId="WW8Num3z2">
    <w:name w:val="WW8Num3z2"/>
    <w:rsid w:val="00FC5F84"/>
    <w:rPr>
      <w:rFonts w:ascii="Wingdings" w:hAnsi="Wingdings" w:cs="Wingdings"/>
      <w:sz w:val="20"/>
    </w:rPr>
  </w:style>
  <w:style w:type="character" w:customStyle="1" w:styleId="WW8Num2z1">
    <w:name w:val="WW8Num2z1"/>
    <w:rsid w:val="00FC5F84"/>
  </w:style>
  <w:style w:type="character" w:customStyle="1" w:styleId="WW8Num2z2">
    <w:name w:val="WW8Num2z2"/>
    <w:rsid w:val="00FC5F84"/>
  </w:style>
  <w:style w:type="character" w:customStyle="1" w:styleId="WW8Num2z3">
    <w:name w:val="WW8Num2z3"/>
    <w:rsid w:val="00FC5F84"/>
  </w:style>
  <w:style w:type="character" w:customStyle="1" w:styleId="WW8Num2z4">
    <w:name w:val="WW8Num2z4"/>
    <w:rsid w:val="00FC5F84"/>
  </w:style>
  <w:style w:type="character" w:customStyle="1" w:styleId="WW8Num2z5">
    <w:name w:val="WW8Num2z5"/>
    <w:rsid w:val="00FC5F84"/>
  </w:style>
  <w:style w:type="character" w:customStyle="1" w:styleId="WW8Num2z6">
    <w:name w:val="WW8Num2z6"/>
    <w:rsid w:val="00FC5F84"/>
  </w:style>
  <w:style w:type="character" w:customStyle="1" w:styleId="WW8Num2z7">
    <w:name w:val="WW8Num2z7"/>
    <w:rsid w:val="00FC5F84"/>
  </w:style>
  <w:style w:type="character" w:customStyle="1" w:styleId="WW8Num2z8">
    <w:name w:val="WW8Num2z8"/>
    <w:rsid w:val="00FC5F84"/>
  </w:style>
  <w:style w:type="character" w:customStyle="1" w:styleId="WW8Num3z3">
    <w:name w:val="WW8Num3z3"/>
    <w:rsid w:val="00FC5F84"/>
  </w:style>
  <w:style w:type="character" w:customStyle="1" w:styleId="WW8Num3z4">
    <w:name w:val="WW8Num3z4"/>
    <w:rsid w:val="00FC5F84"/>
  </w:style>
  <w:style w:type="character" w:customStyle="1" w:styleId="WW8Num3z5">
    <w:name w:val="WW8Num3z5"/>
    <w:rsid w:val="00FC5F84"/>
  </w:style>
  <w:style w:type="character" w:customStyle="1" w:styleId="WW8Num3z6">
    <w:name w:val="WW8Num3z6"/>
    <w:rsid w:val="00FC5F84"/>
  </w:style>
  <w:style w:type="character" w:customStyle="1" w:styleId="WW8Num3z7">
    <w:name w:val="WW8Num3z7"/>
    <w:rsid w:val="00FC5F84"/>
  </w:style>
  <w:style w:type="character" w:customStyle="1" w:styleId="WW8Num3z8">
    <w:name w:val="WW8Num3z8"/>
    <w:rsid w:val="00FC5F84"/>
  </w:style>
  <w:style w:type="character" w:customStyle="1" w:styleId="WW8Num4z0">
    <w:name w:val="WW8Num4z0"/>
    <w:rsid w:val="00FC5F84"/>
    <w:rPr>
      <w:rFonts w:hint="default"/>
    </w:rPr>
  </w:style>
  <w:style w:type="character" w:customStyle="1" w:styleId="WW8Num4z1">
    <w:name w:val="WW8Num4z1"/>
    <w:rsid w:val="00FC5F84"/>
  </w:style>
  <w:style w:type="character" w:customStyle="1" w:styleId="WW8Num4z2">
    <w:name w:val="WW8Num4z2"/>
    <w:rsid w:val="00FC5F84"/>
  </w:style>
  <w:style w:type="character" w:customStyle="1" w:styleId="WW8Num4z3">
    <w:name w:val="WW8Num4z3"/>
    <w:rsid w:val="00FC5F84"/>
  </w:style>
  <w:style w:type="character" w:customStyle="1" w:styleId="WW8Num4z4">
    <w:name w:val="WW8Num4z4"/>
    <w:rsid w:val="00FC5F84"/>
  </w:style>
  <w:style w:type="character" w:customStyle="1" w:styleId="WW8Num4z5">
    <w:name w:val="WW8Num4z5"/>
    <w:rsid w:val="00FC5F84"/>
  </w:style>
  <w:style w:type="character" w:customStyle="1" w:styleId="WW8Num4z6">
    <w:name w:val="WW8Num4z6"/>
    <w:rsid w:val="00FC5F84"/>
  </w:style>
  <w:style w:type="character" w:customStyle="1" w:styleId="WW8Num4z7">
    <w:name w:val="WW8Num4z7"/>
    <w:rsid w:val="00FC5F84"/>
  </w:style>
  <w:style w:type="character" w:customStyle="1" w:styleId="WW8Num4z8">
    <w:name w:val="WW8Num4z8"/>
    <w:rsid w:val="00FC5F84"/>
  </w:style>
  <w:style w:type="character" w:customStyle="1" w:styleId="WW8Num5z0">
    <w:name w:val="WW8Num5z0"/>
    <w:rsid w:val="00FC5F84"/>
  </w:style>
  <w:style w:type="character" w:customStyle="1" w:styleId="WW8Num5z1">
    <w:name w:val="WW8Num5z1"/>
    <w:rsid w:val="00FC5F84"/>
  </w:style>
  <w:style w:type="character" w:customStyle="1" w:styleId="WW8Num5z2">
    <w:name w:val="WW8Num5z2"/>
    <w:rsid w:val="00FC5F84"/>
  </w:style>
  <w:style w:type="character" w:customStyle="1" w:styleId="WW8Num5z3">
    <w:name w:val="WW8Num5z3"/>
    <w:rsid w:val="00FC5F84"/>
  </w:style>
  <w:style w:type="character" w:customStyle="1" w:styleId="WW8Num5z4">
    <w:name w:val="WW8Num5z4"/>
    <w:rsid w:val="00FC5F84"/>
  </w:style>
  <w:style w:type="character" w:customStyle="1" w:styleId="WW8Num5z5">
    <w:name w:val="WW8Num5z5"/>
    <w:rsid w:val="00FC5F84"/>
  </w:style>
  <w:style w:type="character" w:customStyle="1" w:styleId="WW8Num5z6">
    <w:name w:val="WW8Num5z6"/>
    <w:rsid w:val="00FC5F84"/>
  </w:style>
  <w:style w:type="character" w:customStyle="1" w:styleId="WW8Num5z7">
    <w:name w:val="WW8Num5z7"/>
    <w:rsid w:val="00FC5F84"/>
  </w:style>
  <w:style w:type="character" w:customStyle="1" w:styleId="WW8Num5z8">
    <w:name w:val="WW8Num5z8"/>
    <w:rsid w:val="00FC5F84"/>
  </w:style>
  <w:style w:type="character" w:customStyle="1" w:styleId="WW8Num6z0">
    <w:name w:val="WW8Num6z0"/>
    <w:rsid w:val="00FC5F84"/>
    <w:rPr>
      <w:rFonts w:hint="default"/>
    </w:rPr>
  </w:style>
  <w:style w:type="character" w:customStyle="1" w:styleId="WW8Num6z1">
    <w:name w:val="WW8Num6z1"/>
    <w:rsid w:val="00FC5F84"/>
  </w:style>
  <w:style w:type="character" w:customStyle="1" w:styleId="WW8Num6z2">
    <w:name w:val="WW8Num6z2"/>
    <w:rsid w:val="00FC5F84"/>
  </w:style>
  <w:style w:type="character" w:customStyle="1" w:styleId="WW8Num6z3">
    <w:name w:val="WW8Num6z3"/>
    <w:rsid w:val="00FC5F84"/>
  </w:style>
  <w:style w:type="character" w:customStyle="1" w:styleId="WW8Num6z4">
    <w:name w:val="WW8Num6z4"/>
    <w:rsid w:val="00FC5F84"/>
  </w:style>
  <w:style w:type="character" w:customStyle="1" w:styleId="WW8Num6z5">
    <w:name w:val="WW8Num6z5"/>
    <w:rsid w:val="00FC5F84"/>
  </w:style>
  <w:style w:type="character" w:customStyle="1" w:styleId="WW8Num6z6">
    <w:name w:val="WW8Num6z6"/>
    <w:rsid w:val="00FC5F84"/>
  </w:style>
  <w:style w:type="character" w:customStyle="1" w:styleId="WW8Num6z7">
    <w:name w:val="WW8Num6z7"/>
    <w:rsid w:val="00FC5F84"/>
  </w:style>
  <w:style w:type="character" w:customStyle="1" w:styleId="WW8Num6z8">
    <w:name w:val="WW8Num6z8"/>
    <w:rsid w:val="00FC5F84"/>
  </w:style>
  <w:style w:type="character" w:customStyle="1" w:styleId="13">
    <w:name w:val="Основной шрифт абзаца1"/>
    <w:rsid w:val="00FC5F84"/>
  </w:style>
  <w:style w:type="character" w:customStyle="1" w:styleId="14">
    <w:name w:val="Знак примечания1"/>
    <w:rsid w:val="00FC5F84"/>
    <w:rPr>
      <w:sz w:val="16"/>
      <w:szCs w:val="16"/>
    </w:rPr>
  </w:style>
  <w:style w:type="character" w:customStyle="1" w:styleId="af0">
    <w:name w:val="Текст примечания Знак"/>
    <w:rsid w:val="00FC5F84"/>
    <w:rPr>
      <w:rFonts w:ascii="Calibri" w:eastAsia="Calibri" w:hAnsi="Calibri" w:cs="Calibri"/>
    </w:rPr>
  </w:style>
  <w:style w:type="character" w:customStyle="1" w:styleId="af1">
    <w:name w:val="Тема примечания Знак"/>
    <w:rsid w:val="00FC5F84"/>
    <w:rPr>
      <w:rFonts w:ascii="Calibri" w:eastAsia="Calibri" w:hAnsi="Calibri" w:cs="Calibri"/>
      <w:b/>
      <w:bCs/>
    </w:rPr>
  </w:style>
  <w:style w:type="character" w:customStyle="1" w:styleId="pvxrfhn">
    <w:name w:val="pvxrfhn"/>
    <w:rsid w:val="00FC5F84"/>
  </w:style>
  <w:style w:type="character" w:customStyle="1" w:styleId="ListLabel10">
    <w:name w:val="ListLabel 10"/>
    <w:rsid w:val="00FC5F84"/>
    <w:rPr>
      <w:rFonts w:ascii="Roboto" w:hAnsi="Roboto" w:cs="Roboto"/>
      <w:sz w:val="24"/>
    </w:rPr>
  </w:style>
  <w:style w:type="character" w:customStyle="1" w:styleId="ListLabel11">
    <w:name w:val="ListLabel 11"/>
    <w:rsid w:val="00FC5F84"/>
    <w:rPr>
      <w:sz w:val="20"/>
    </w:rPr>
  </w:style>
  <w:style w:type="character" w:customStyle="1" w:styleId="ListLabel12">
    <w:name w:val="ListLabel 12"/>
    <w:rsid w:val="00FC5F84"/>
    <w:rPr>
      <w:sz w:val="20"/>
    </w:rPr>
  </w:style>
  <w:style w:type="character" w:customStyle="1" w:styleId="ListLabel13">
    <w:name w:val="ListLabel 13"/>
    <w:rsid w:val="00FC5F84"/>
    <w:rPr>
      <w:sz w:val="20"/>
    </w:rPr>
  </w:style>
  <w:style w:type="character" w:customStyle="1" w:styleId="ListLabel14">
    <w:name w:val="ListLabel 14"/>
    <w:rsid w:val="00FC5F84"/>
    <w:rPr>
      <w:sz w:val="20"/>
    </w:rPr>
  </w:style>
  <w:style w:type="character" w:customStyle="1" w:styleId="ListLabel15">
    <w:name w:val="ListLabel 15"/>
    <w:rsid w:val="00FC5F84"/>
    <w:rPr>
      <w:sz w:val="20"/>
    </w:rPr>
  </w:style>
  <w:style w:type="character" w:customStyle="1" w:styleId="ListLabel16">
    <w:name w:val="ListLabel 16"/>
    <w:rsid w:val="00FC5F84"/>
    <w:rPr>
      <w:sz w:val="20"/>
    </w:rPr>
  </w:style>
  <w:style w:type="character" w:customStyle="1" w:styleId="ListLabel17">
    <w:name w:val="ListLabel 17"/>
    <w:rsid w:val="00FC5F84"/>
    <w:rPr>
      <w:sz w:val="20"/>
    </w:rPr>
  </w:style>
  <w:style w:type="character" w:customStyle="1" w:styleId="ListLabel18">
    <w:name w:val="ListLabel 18"/>
    <w:rsid w:val="00FC5F84"/>
    <w:rPr>
      <w:sz w:val="20"/>
    </w:rPr>
  </w:style>
  <w:style w:type="character" w:customStyle="1" w:styleId="5">
    <w:name w:val="Основной шрифт абзаца5"/>
    <w:rsid w:val="00FC5F84"/>
  </w:style>
  <w:style w:type="character" w:customStyle="1" w:styleId="newstext">
    <w:name w:val="news__text"/>
    <w:basedOn w:val="5"/>
    <w:rsid w:val="00FC5F84"/>
  </w:style>
  <w:style w:type="character" w:customStyle="1" w:styleId="24">
    <w:name w:val="Знак примечания2"/>
    <w:rsid w:val="00FC5F84"/>
    <w:rPr>
      <w:sz w:val="16"/>
      <w:szCs w:val="16"/>
    </w:rPr>
  </w:style>
  <w:style w:type="character" w:customStyle="1" w:styleId="15">
    <w:name w:val="Текст примечания Знак1"/>
    <w:rsid w:val="00FC5F84"/>
    <w:rPr>
      <w:lang w:eastAsia="zh-CN"/>
    </w:rPr>
  </w:style>
  <w:style w:type="character" w:customStyle="1" w:styleId="af2">
    <w:name w:val="Маркеры списка"/>
    <w:rsid w:val="00FC5F84"/>
    <w:rPr>
      <w:rFonts w:ascii="OpenSymbol" w:eastAsia="OpenSymbol" w:hAnsi="OpenSymbol" w:cs="OpenSymbol"/>
    </w:rPr>
  </w:style>
  <w:style w:type="character" w:customStyle="1" w:styleId="Bodytext">
    <w:name w:val="Body text_"/>
    <w:rsid w:val="00FC5F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FC5F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paragraph" w:customStyle="1" w:styleId="25">
    <w:name w:val="Заголовок2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styleId="af3">
    <w:name w:val="List"/>
    <w:basedOn w:val="a0"/>
    <w:rsid w:val="00FC5F84"/>
    <w:pPr>
      <w:suppressAutoHyphens/>
      <w:spacing w:after="140" w:line="276" w:lineRule="auto"/>
      <w:jc w:val="left"/>
    </w:pPr>
    <w:rPr>
      <w:rFonts w:cs="FreeSans"/>
      <w:sz w:val="20"/>
      <w:lang w:eastAsia="zh-CN"/>
    </w:rPr>
  </w:style>
  <w:style w:type="paragraph" w:styleId="af4">
    <w:name w:val="caption"/>
    <w:basedOn w:val="a"/>
    <w:qFormat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">
    <w:name w:val="Заголовок1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customStyle="1" w:styleId="30">
    <w:name w:val="Текст примечания3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FC5F8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1">
    <w:name w:val="Указатель1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2">
    <w:name w:val="Название объекта1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26">
    <w:name w:val="Название объекта2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ConsPlusNormal">
    <w:name w:val="ConsPlusNormal"/>
    <w:rsid w:val="00FC5F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9">
    <w:name w:val="Текст примечания1"/>
    <w:basedOn w:val="a"/>
    <w:rsid w:val="00FC5F84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a">
    <w:name w:val="Тема примечания1"/>
    <w:basedOn w:val="19"/>
    <w:next w:val="19"/>
    <w:rsid w:val="00FC5F84"/>
    <w:rPr>
      <w:b/>
      <w:bCs/>
    </w:rPr>
  </w:style>
  <w:style w:type="paragraph" w:customStyle="1" w:styleId="1b">
    <w:name w:val="Текст выноски1"/>
    <w:basedOn w:val="a"/>
    <w:rsid w:val="00FC5F8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FC5F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FC5F84"/>
    <w:pPr>
      <w:jc w:val="center"/>
    </w:pPr>
    <w:rPr>
      <w:b/>
      <w:bCs/>
    </w:rPr>
  </w:style>
  <w:style w:type="paragraph" w:customStyle="1" w:styleId="130">
    <w:name w:val="Обычный + 13 пт"/>
    <w:basedOn w:val="a"/>
    <w:rsid w:val="00FC5F8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zh-CN"/>
    </w:rPr>
  </w:style>
  <w:style w:type="paragraph" w:customStyle="1" w:styleId="210">
    <w:name w:val="Основной текст с отступом 21"/>
    <w:basedOn w:val="a"/>
    <w:rsid w:val="00FC5F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Другое"/>
    <w:basedOn w:val="a"/>
    <w:rsid w:val="00FC5F8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Абзац списка1"/>
    <w:basedOn w:val="a"/>
    <w:rsid w:val="00FC5F84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">
    <w:name w:val="Текст примечания2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Без интервала1"/>
    <w:rsid w:val="00FC5F84"/>
    <w:pPr>
      <w:suppressAutoHyphens/>
      <w:spacing w:after="0" w:line="240" w:lineRule="auto"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paragraph" w:customStyle="1" w:styleId="29">
    <w:name w:val="Основной текст2"/>
    <w:basedOn w:val="a"/>
    <w:rsid w:val="00FC5F84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customStyle="1" w:styleId="1e">
    <w:name w:val="Текст выноски Знак1"/>
    <w:basedOn w:val="a1"/>
    <w:uiPriority w:val="99"/>
    <w:semiHidden/>
    <w:rsid w:val="00FC5F84"/>
    <w:rPr>
      <w:rFonts w:ascii="Segoe UI" w:hAnsi="Segoe UI" w:cs="Segoe UI"/>
      <w:sz w:val="18"/>
      <w:szCs w:val="18"/>
      <w:lang w:eastAsia="zh-CN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0427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a0"/>
    <w:link w:val="20"/>
    <w:qFormat/>
    <w:rsid w:val="00FC5F84"/>
    <w:pPr>
      <w:tabs>
        <w:tab w:val="left" w:pos="0"/>
      </w:tabs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504270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0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1"/>
    <w:link w:val="a0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2E394C"/>
  </w:style>
  <w:style w:type="character" w:styleId="ac">
    <w:name w:val="page number"/>
    <w:basedOn w:val="a1"/>
    <w:rsid w:val="00D62DE7"/>
  </w:style>
  <w:style w:type="table" w:styleId="ad">
    <w:name w:val="Table Grid"/>
    <w:basedOn w:val="a2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FC5F84"/>
    <w:rPr>
      <w:rFonts w:ascii="Liberation Serif" w:eastAsia="Tahoma" w:hAnsi="Liberation Serif" w:cs="FreeSans"/>
      <w:b/>
      <w:bCs/>
      <w:sz w:val="36"/>
      <w:szCs w:val="3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FC5F84"/>
  </w:style>
  <w:style w:type="character" w:customStyle="1" w:styleId="WW8Num1z0">
    <w:name w:val="WW8Num1z0"/>
    <w:rsid w:val="00FC5F84"/>
  </w:style>
  <w:style w:type="character" w:customStyle="1" w:styleId="WW8Num1z1">
    <w:name w:val="WW8Num1z1"/>
    <w:rsid w:val="00FC5F84"/>
  </w:style>
  <w:style w:type="character" w:customStyle="1" w:styleId="WW8Num1z2">
    <w:name w:val="WW8Num1z2"/>
    <w:rsid w:val="00FC5F84"/>
  </w:style>
  <w:style w:type="character" w:customStyle="1" w:styleId="WW8Num1z3">
    <w:name w:val="WW8Num1z3"/>
    <w:rsid w:val="00FC5F84"/>
  </w:style>
  <w:style w:type="character" w:customStyle="1" w:styleId="WW8Num1z4">
    <w:name w:val="WW8Num1z4"/>
    <w:rsid w:val="00FC5F84"/>
  </w:style>
  <w:style w:type="character" w:customStyle="1" w:styleId="WW8Num1z5">
    <w:name w:val="WW8Num1z5"/>
    <w:rsid w:val="00FC5F84"/>
  </w:style>
  <w:style w:type="character" w:customStyle="1" w:styleId="WW8Num1z6">
    <w:name w:val="WW8Num1z6"/>
    <w:rsid w:val="00FC5F84"/>
  </w:style>
  <w:style w:type="character" w:customStyle="1" w:styleId="WW8Num1z7">
    <w:name w:val="WW8Num1z7"/>
    <w:rsid w:val="00FC5F84"/>
  </w:style>
  <w:style w:type="character" w:customStyle="1" w:styleId="WW8Num1z8">
    <w:name w:val="WW8Num1z8"/>
    <w:rsid w:val="00FC5F84"/>
  </w:style>
  <w:style w:type="character" w:customStyle="1" w:styleId="4">
    <w:name w:val="Основной шрифт абзаца4"/>
    <w:rsid w:val="00FC5F84"/>
  </w:style>
  <w:style w:type="character" w:styleId="ae">
    <w:name w:val="FollowedHyperlink"/>
    <w:rsid w:val="00FC5F84"/>
    <w:rPr>
      <w:color w:val="800000"/>
      <w:u w:val="single"/>
    </w:rPr>
  </w:style>
  <w:style w:type="character" w:styleId="af">
    <w:name w:val="Hyperlink"/>
    <w:rsid w:val="00FC5F84"/>
    <w:rPr>
      <w:color w:val="0563C1"/>
      <w:u w:val="single"/>
    </w:rPr>
  </w:style>
  <w:style w:type="character" w:customStyle="1" w:styleId="110">
    <w:name w:val="Основной шрифт абзаца11"/>
    <w:rsid w:val="00FC5F84"/>
  </w:style>
  <w:style w:type="character" w:customStyle="1" w:styleId="WW8Num2z0">
    <w:name w:val="WW8Num2z0"/>
    <w:rsid w:val="00FC5F84"/>
    <w:rPr>
      <w:rFonts w:hint="default"/>
    </w:rPr>
  </w:style>
  <w:style w:type="character" w:customStyle="1" w:styleId="3">
    <w:name w:val="Основной шрифт абзаца3"/>
    <w:rsid w:val="00FC5F84"/>
  </w:style>
  <w:style w:type="character" w:customStyle="1" w:styleId="23">
    <w:name w:val="Основной шрифт абзаца2"/>
    <w:rsid w:val="00FC5F84"/>
  </w:style>
  <w:style w:type="character" w:customStyle="1" w:styleId="WW8Num3z0">
    <w:name w:val="WW8Num3z0"/>
    <w:rsid w:val="00FC5F84"/>
    <w:rPr>
      <w:rFonts w:ascii="Symbol" w:hAnsi="Symbol" w:cs="Symbol"/>
      <w:sz w:val="24"/>
    </w:rPr>
  </w:style>
  <w:style w:type="character" w:customStyle="1" w:styleId="WW8Num3z1">
    <w:name w:val="WW8Num3z1"/>
    <w:rsid w:val="00FC5F84"/>
    <w:rPr>
      <w:rFonts w:ascii="Courier New" w:hAnsi="Courier New" w:cs="Courier New"/>
      <w:sz w:val="20"/>
    </w:rPr>
  </w:style>
  <w:style w:type="character" w:customStyle="1" w:styleId="WW8Num3z2">
    <w:name w:val="WW8Num3z2"/>
    <w:rsid w:val="00FC5F84"/>
    <w:rPr>
      <w:rFonts w:ascii="Wingdings" w:hAnsi="Wingdings" w:cs="Wingdings"/>
      <w:sz w:val="20"/>
    </w:rPr>
  </w:style>
  <w:style w:type="character" w:customStyle="1" w:styleId="WW8Num2z1">
    <w:name w:val="WW8Num2z1"/>
    <w:rsid w:val="00FC5F84"/>
  </w:style>
  <w:style w:type="character" w:customStyle="1" w:styleId="WW8Num2z2">
    <w:name w:val="WW8Num2z2"/>
    <w:rsid w:val="00FC5F84"/>
  </w:style>
  <w:style w:type="character" w:customStyle="1" w:styleId="WW8Num2z3">
    <w:name w:val="WW8Num2z3"/>
    <w:rsid w:val="00FC5F84"/>
  </w:style>
  <w:style w:type="character" w:customStyle="1" w:styleId="WW8Num2z4">
    <w:name w:val="WW8Num2z4"/>
    <w:rsid w:val="00FC5F84"/>
  </w:style>
  <w:style w:type="character" w:customStyle="1" w:styleId="WW8Num2z5">
    <w:name w:val="WW8Num2z5"/>
    <w:rsid w:val="00FC5F84"/>
  </w:style>
  <w:style w:type="character" w:customStyle="1" w:styleId="WW8Num2z6">
    <w:name w:val="WW8Num2z6"/>
    <w:rsid w:val="00FC5F84"/>
  </w:style>
  <w:style w:type="character" w:customStyle="1" w:styleId="WW8Num2z7">
    <w:name w:val="WW8Num2z7"/>
    <w:rsid w:val="00FC5F84"/>
  </w:style>
  <w:style w:type="character" w:customStyle="1" w:styleId="WW8Num2z8">
    <w:name w:val="WW8Num2z8"/>
    <w:rsid w:val="00FC5F84"/>
  </w:style>
  <w:style w:type="character" w:customStyle="1" w:styleId="WW8Num3z3">
    <w:name w:val="WW8Num3z3"/>
    <w:rsid w:val="00FC5F84"/>
  </w:style>
  <w:style w:type="character" w:customStyle="1" w:styleId="WW8Num3z4">
    <w:name w:val="WW8Num3z4"/>
    <w:rsid w:val="00FC5F84"/>
  </w:style>
  <w:style w:type="character" w:customStyle="1" w:styleId="WW8Num3z5">
    <w:name w:val="WW8Num3z5"/>
    <w:rsid w:val="00FC5F84"/>
  </w:style>
  <w:style w:type="character" w:customStyle="1" w:styleId="WW8Num3z6">
    <w:name w:val="WW8Num3z6"/>
    <w:rsid w:val="00FC5F84"/>
  </w:style>
  <w:style w:type="character" w:customStyle="1" w:styleId="WW8Num3z7">
    <w:name w:val="WW8Num3z7"/>
    <w:rsid w:val="00FC5F84"/>
  </w:style>
  <w:style w:type="character" w:customStyle="1" w:styleId="WW8Num3z8">
    <w:name w:val="WW8Num3z8"/>
    <w:rsid w:val="00FC5F84"/>
  </w:style>
  <w:style w:type="character" w:customStyle="1" w:styleId="WW8Num4z0">
    <w:name w:val="WW8Num4z0"/>
    <w:rsid w:val="00FC5F84"/>
    <w:rPr>
      <w:rFonts w:hint="default"/>
    </w:rPr>
  </w:style>
  <w:style w:type="character" w:customStyle="1" w:styleId="WW8Num4z1">
    <w:name w:val="WW8Num4z1"/>
    <w:rsid w:val="00FC5F84"/>
  </w:style>
  <w:style w:type="character" w:customStyle="1" w:styleId="WW8Num4z2">
    <w:name w:val="WW8Num4z2"/>
    <w:rsid w:val="00FC5F84"/>
  </w:style>
  <w:style w:type="character" w:customStyle="1" w:styleId="WW8Num4z3">
    <w:name w:val="WW8Num4z3"/>
    <w:rsid w:val="00FC5F84"/>
  </w:style>
  <w:style w:type="character" w:customStyle="1" w:styleId="WW8Num4z4">
    <w:name w:val="WW8Num4z4"/>
    <w:rsid w:val="00FC5F84"/>
  </w:style>
  <w:style w:type="character" w:customStyle="1" w:styleId="WW8Num4z5">
    <w:name w:val="WW8Num4z5"/>
    <w:rsid w:val="00FC5F84"/>
  </w:style>
  <w:style w:type="character" w:customStyle="1" w:styleId="WW8Num4z6">
    <w:name w:val="WW8Num4z6"/>
    <w:rsid w:val="00FC5F84"/>
  </w:style>
  <w:style w:type="character" w:customStyle="1" w:styleId="WW8Num4z7">
    <w:name w:val="WW8Num4z7"/>
    <w:rsid w:val="00FC5F84"/>
  </w:style>
  <w:style w:type="character" w:customStyle="1" w:styleId="WW8Num4z8">
    <w:name w:val="WW8Num4z8"/>
    <w:rsid w:val="00FC5F84"/>
  </w:style>
  <w:style w:type="character" w:customStyle="1" w:styleId="WW8Num5z0">
    <w:name w:val="WW8Num5z0"/>
    <w:rsid w:val="00FC5F84"/>
  </w:style>
  <w:style w:type="character" w:customStyle="1" w:styleId="WW8Num5z1">
    <w:name w:val="WW8Num5z1"/>
    <w:rsid w:val="00FC5F84"/>
  </w:style>
  <w:style w:type="character" w:customStyle="1" w:styleId="WW8Num5z2">
    <w:name w:val="WW8Num5z2"/>
    <w:rsid w:val="00FC5F84"/>
  </w:style>
  <w:style w:type="character" w:customStyle="1" w:styleId="WW8Num5z3">
    <w:name w:val="WW8Num5z3"/>
    <w:rsid w:val="00FC5F84"/>
  </w:style>
  <w:style w:type="character" w:customStyle="1" w:styleId="WW8Num5z4">
    <w:name w:val="WW8Num5z4"/>
    <w:rsid w:val="00FC5F84"/>
  </w:style>
  <w:style w:type="character" w:customStyle="1" w:styleId="WW8Num5z5">
    <w:name w:val="WW8Num5z5"/>
    <w:rsid w:val="00FC5F84"/>
  </w:style>
  <w:style w:type="character" w:customStyle="1" w:styleId="WW8Num5z6">
    <w:name w:val="WW8Num5z6"/>
    <w:rsid w:val="00FC5F84"/>
  </w:style>
  <w:style w:type="character" w:customStyle="1" w:styleId="WW8Num5z7">
    <w:name w:val="WW8Num5z7"/>
    <w:rsid w:val="00FC5F84"/>
  </w:style>
  <w:style w:type="character" w:customStyle="1" w:styleId="WW8Num5z8">
    <w:name w:val="WW8Num5z8"/>
    <w:rsid w:val="00FC5F84"/>
  </w:style>
  <w:style w:type="character" w:customStyle="1" w:styleId="WW8Num6z0">
    <w:name w:val="WW8Num6z0"/>
    <w:rsid w:val="00FC5F84"/>
    <w:rPr>
      <w:rFonts w:hint="default"/>
    </w:rPr>
  </w:style>
  <w:style w:type="character" w:customStyle="1" w:styleId="WW8Num6z1">
    <w:name w:val="WW8Num6z1"/>
    <w:rsid w:val="00FC5F84"/>
  </w:style>
  <w:style w:type="character" w:customStyle="1" w:styleId="WW8Num6z2">
    <w:name w:val="WW8Num6z2"/>
    <w:rsid w:val="00FC5F84"/>
  </w:style>
  <w:style w:type="character" w:customStyle="1" w:styleId="WW8Num6z3">
    <w:name w:val="WW8Num6z3"/>
    <w:rsid w:val="00FC5F84"/>
  </w:style>
  <w:style w:type="character" w:customStyle="1" w:styleId="WW8Num6z4">
    <w:name w:val="WW8Num6z4"/>
    <w:rsid w:val="00FC5F84"/>
  </w:style>
  <w:style w:type="character" w:customStyle="1" w:styleId="WW8Num6z5">
    <w:name w:val="WW8Num6z5"/>
    <w:rsid w:val="00FC5F84"/>
  </w:style>
  <w:style w:type="character" w:customStyle="1" w:styleId="WW8Num6z6">
    <w:name w:val="WW8Num6z6"/>
    <w:rsid w:val="00FC5F84"/>
  </w:style>
  <w:style w:type="character" w:customStyle="1" w:styleId="WW8Num6z7">
    <w:name w:val="WW8Num6z7"/>
    <w:rsid w:val="00FC5F84"/>
  </w:style>
  <w:style w:type="character" w:customStyle="1" w:styleId="WW8Num6z8">
    <w:name w:val="WW8Num6z8"/>
    <w:rsid w:val="00FC5F84"/>
  </w:style>
  <w:style w:type="character" w:customStyle="1" w:styleId="13">
    <w:name w:val="Основной шрифт абзаца1"/>
    <w:rsid w:val="00FC5F84"/>
  </w:style>
  <w:style w:type="character" w:customStyle="1" w:styleId="14">
    <w:name w:val="Знак примечания1"/>
    <w:rsid w:val="00FC5F84"/>
    <w:rPr>
      <w:sz w:val="16"/>
      <w:szCs w:val="16"/>
    </w:rPr>
  </w:style>
  <w:style w:type="character" w:customStyle="1" w:styleId="af0">
    <w:name w:val="Текст примечания Знак"/>
    <w:rsid w:val="00FC5F84"/>
    <w:rPr>
      <w:rFonts w:ascii="Calibri" w:eastAsia="Calibri" w:hAnsi="Calibri" w:cs="Calibri"/>
    </w:rPr>
  </w:style>
  <w:style w:type="character" w:customStyle="1" w:styleId="af1">
    <w:name w:val="Тема примечания Знак"/>
    <w:rsid w:val="00FC5F84"/>
    <w:rPr>
      <w:rFonts w:ascii="Calibri" w:eastAsia="Calibri" w:hAnsi="Calibri" w:cs="Calibri"/>
      <w:b/>
      <w:bCs/>
    </w:rPr>
  </w:style>
  <w:style w:type="character" w:customStyle="1" w:styleId="pvxrfhn">
    <w:name w:val="pvxrfhn"/>
    <w:rsid w:val="00FC5F84"/>
  </w:style>
  <w:style w:type="character" w:customStyle="1" w:styleId="ListLabel10">
    <w:name w:val="ListLabel 10"/>
    <w:rsid w:val="00FC5F84"/>
    <w:rPr>
      <w:rFonts w:ascii="Roboto" w:hAnsi="Roboto" w:cs="Roboto"/>
      <w:sz w:val="24"/>
    </w:rPr>
  </w:style>
  <w:style w:type="character" w:customStyle="1" w:styleId="ListLabel11">
    <w:name w:val="ListLabel 11"/>
    <w:rsid w:val="00FC5F84"/>
    <w:rPr>
      <w:sz w:val="20"/>
    </w:rPr>
  </w:style>
  <w:style w:type="character" w:customStyle="1" w:styleId="ListLabel12">
    <w:name w:val="ListLabel 12"/>
    <w:rsid w:val="00FC5F84"/>
    <w:rPr>
      <w:sz w:val="20"/>
    </w:rPr>
  </w:style>
  <w:style w:type="character" w:customStyle="1" w:styleId="ListLabel13">
    <w:name w:val="ListLabel 13"/>
    <w:rsid w:val="00FC5F84"/>
    <w:rPr>
      <w:sz w:val="20"/>
    </w:rPr>
  </w:style>
  <w:style w:type="character" w:customStyle="1" w:styleId="ListLabel14">
    <w:name w:val="ListLabel 14"/>
    <w:rsid w:val="00FC5F84"/>
    <w:rPr>
      <w:sz w:val="20"/>
    </w:rPr>
  </w:style>
  <w:style w:type="character" w:customStyle="1" w:styleId="ListLabel15">
    <w:name w:val="ListLabel 15"/>
    <w:rsid w:val="00FC5F84"/>
    <w:rPr>
      <w:sz w:val="20"/>
    </w:rPr>
  </w:style>
  <w:style w:type="character" w:customStyle="1" w:styleId="ListLabel16">
    <w:name w:val="ListLabel 16"/>
    <w:rsid w:val="00FC5F84"/>
    <w:rPr>
      <w:sz w:val="20"/>
    </w:rPr>
  </w:style>
  <w:style w:type="character" w:customStyle="1" w:styleId="ListLabel17">
    <w:name w:val="ListLabel 17"/>
    <w:rsid w:val="00FC5F84"/>
    <w:rPr>
      <w:sz w:val="20"/>
    </w:rPr>
  </w:style>
  <w:style w:type="character" w:customStyle="1" w:styleId="ListLabel18">
    <w:name w:val="ListLabel 18"/>
    <w:rsid w:val="00FC5F84"/>
    <w:rPr>
      <w:sz w:val="20"/>
    </w:rPr>
  </w:style>
  <w:style w:type="character" w:customStyle="1" w:styleId="5">
    <w:name w:val="Основной шрифт абзаца5"/>
    <w:rsid w:val="00FC5F84"/>
  </w:style>
  <w:style w:type="character" w:customStyle="1" w:styleId="newstext">
    <w:name w:val="news__text"/>
    <w:basedOn w:val="5"/>
    <w:rsid w:val="00FC5F84"/>
  </w:style>
  <w:style w:type="character" w:customStyle="1" w:styleId="24">
    <w:name w:val="Знак примечания2"/>
    <w:rsid w:val="00FC5F84"/>
    <w:rPr>
      <w:sz w:val="16"/>
      <w:szCs w:val="16"/>
    </w:rPr>
  </w:style>
  <w:style w:type="character" w:customStyle="1" w:styleId="15">
    <w:name w:val="Текст примечания Знак1"/>
    <w:rsid w:val="00FC5F84"/>
    <w:rPr>
      <w:lang w:eastAsia="zh-CN"/>
    </w:rPr>
  </w:style>
  <w:style w:type="character" w:customStyle="1" w:styleId="af2">
    <w:name w:val="Маркеры списка"/>
    <w:rsid w:val="00FC5F84"/>
    <w:rPr>
      <w:rFonts w:ascii="OpenSymbol" w:eastAsia="OpenSymbol" w:hAnsi="OpenSymbol" w:cs="OpenSymbol"/>
    </w:rPr>
  </w:style>
  <w:style w:type="character" w:customStyle="1" w:styleId="Bodytext">
    <w:name w:val="Body text_"/>
    <w:rsid w:val="00FC5F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FC5F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paragraph" w:customStyle="1" w:styleId="25">
    <w:name w:val="Заголовок2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styleId="af3">
    <w:name w:val="List"/>
    <w:basedOn w:val="a0"/>
    <w:rsid w:val="00FC5F84"/>
    <w:pPr>
      <w:suppressAutoHyphens/>
      <w:spacing w:after="140" w:line="276" w:lineRule="auto"/>
      <w:jc w:val="left"/>
    </w:pPr>
    <w:rPr>
      <w:rFonts w:cs="FreeSans"/>
      <w:sz w:val="20"/>
      <w:lang w:eastAsia="zh-CN"/>
    </w:rPr>
  </w:style>
  <w:style w:type="paragraph" w:styleId="af4">
    <w:name w:val="caption"/>
    <w:basedOn w:val="a"/>
    <w:qFormat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">
    <w:name w:val="Заголовок1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customStyle="1" w:styleId="30">
    <w:name w:val="Текст примечания3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FC5F8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1">
    <w:name w:val="Указатель1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2">
    <w:name w:val="Название объекта1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26">
    <w:name w:val="Название объекта2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ConsPlusNormal">
    <w:name w:val="ConsPlusNormal"/>
    <w:rsid w:val="00FC5F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9">
    <w:name w:val="Текст примечания1"/>
    <w:basedOn w:val="a"/>
    <w:rsid w:val="00FC5F84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a">
    <w:name w:val="Тема примечания1"/>
    <w:basedOn w:val="19"/>
    <w:next w:val="19"/>
    <w:rsid w:val="00FC5F84"/>
    <w:rPr>
      <w:b/>
      <w:bCs/>
    </w:rPr>
  </w:style>
  <w:style w:type="paragraph" w:customStyle="1" w:styleId="1b">
    <w:name w:val="Текст выноски1"/>
    <w:basedOn w:val="a"/>
    <w:rsid w:val="00FC5F8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FC5F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FC5F84"/>
    <w:pPr>
      <w:jc w:val="center"/>
    </w:pPr>
    <w:rPr>
      <w:b/>
      <w:bCs/>
    </w:rPr>
  </w:style>
  <w:style w:type="paragraph" w:customStyle="1" w:styleId="130">
    <w:name w:val="Обычный + 13 пт"/>
    <w:basedOn w:val="a"/>
    <w:rsid w:val="00FC5F8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zh-CN"/>
    </w:rPr>
  </w:style>
  <w:style w:type="paragraph" w:customStyle="1" w:styleId="210">
    <w:name w:val="Основной текст с отступом 21"/>
    <w:basedOn w:val="a"/>
    <w:rsid w:val="00FC5F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Другое"/>
    <w:basedOn w:val="a"/>
    <w:rsid w:val="00FC5F8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Абзац списка1"/>
    <w:basedOn w:val="a"/>
    <w:rsid w:val="00FC5F84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">
    <w:name w:val="Текст примечания2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Без интервала1"/>
    <w:rsid w:val="00FC5F84"/>
    <w:pPr>
      <w:suppressAutoHyphens/>
      <w:spacing w:after="0" w:line="240" w:lineRule="auto"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paragraph" w:customStyle="1" w:styleId="29">
    <w:name w:val="Основной текст2"/>
    <w:basedOn w:val="a"/>
    <w:rsid w:val="00FC5F84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customStyle="1" w:styleId="1e">
    <w:name w:val="Текст выноски Знак1"/>
    <w:basedOn w:val="a1"/>
    <w:uiPriority w:val="99"/>
    <w:semiHidden/>
    <w:rsid w:val="00FC5F84"/>
    <w:rPr>
      <w:rFonts w:ascii="Segoe UI" w:hAnsi="Segoe UI" w:cs="Segoe UI"/>
      <w:sz w:val="18"/>
      <w:szCs w:val="18"/>
      <w:lang w:eastAsia="zh-CN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04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primorsky.ru/por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FBFD-E924-4668-AC74-47E659FA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8480</Words>
  <Characters>48339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2022-07-26T04:24:00Z</cp:lastPrinted>
  <dcterms:created xsi:type="dcterms:W3CDTF">2022-07-27T01:39:00Z</dcterms:created>
  <dcterms:modified xsi:type="dcterms:W3CDTF">2022-07-27T01:39:00Z</dcterms:modified>
</cp:coreProperties>
</file>